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11B23" w14:textId="7ED40557" w:rsidR="007A2F43" w:rsidRPr="00953931" w:rsidRDefault="007A2F43" w:rsidP="000E118E">
      <w:pPr>
        <w:tabs>
          <w:tab w:val="right" w:pos="9638"/>
        </w:tabs>
        <w:rPr>
          <w:rFonts w:ascii="Arial" w:hAnsi="Arial" w:cs="Arial"/>
          <w:b/>
          <w:noProof/>
          <w:sz w:val="24"/>
        </w:rPr>
      </w:pPr>
      <w:r w:rsidRPr="00953931">
        <w:rPr>
          <w:rFonts w:ascii="Arial" w:hAnsi="Arial" w:cs="Arial"/>
          <w:b/>
          <w:noProof/>
          <w:sz w:val="24"/>
        </w:rPr>
        <w:t>SA WG2 Meeting #16</w:t>
      </w:r>
      <w:r w:rsidR="001C1C23" w:rsidRPr="00953931">
        <w:rPr>
          <w:rFonts w:ascii="Arial" w:hAnsi="Arial" w:cs="Arial"/>
          <w:b/>
          <w:noProof/>
          <w:sz w:val="24"/>
        </w:rPr>
        <w:t>5</w:t>
      </w:r>
      <w:r w:rsidRPr="00953931">
        <w:rPr>
          <w:rFonts w:ascii="Arial" w:hAnsi="Arial" w:cs="Arial"/>
          <w:b/>
          <w:noProof/>
          <w:sz w:val="24"/>
        </w:rPr>
        <w:tab/>
        <w:t>S2-24</w:t>
      </w:r>
      <w:r w:rsidR="00CF7EA2">
        <w:rPr>
          <w:rFonts w:ascii="Arial" w:hAnsi="Arial" w:cs="Arial"/>
          <w:b/>
          <w:noProof/>
          <w:sz w:val="24"/>
        </w:rPr>
        <w:t>10276</w:t>
      </w:r>
    </w:p>
    <w:p w14:paraId="79870B8E" w14:textId="41B414B1" w:rsidR="007A2F43" w:rsidRPr="00953931" w:rsidRDefault="001C1C23" w:rsidP="007A2F43">
      <w:pPr>
        <w:pBdr>
          <w:bottom w:val="single" w:sz="4" w:space="1" w:color="auto"/>
        </w:pBdr>
        <w:tabs>
          <w:tab w:val="right" w:pos="9638"/>
        </w:tabs>
        <w:rPr>
          <w:rFonts w:ascii="Arial" w:hAnsi="Arial" w:cs="Arial"/>
          <w:b/>
          <w:noProof/>
          <w:sz w:val="24"/>
        </w:rPr>
      </w:pPr>
      <w:r w:rsidRPr="00953931">
        <w:rPr>
          <w:rFonts w:ascii="Arial" w:hAnsi="Arial" w:cs="Arial"/>
          <w:b/>
          <w:noProof/>
          <w:sz w:val="24"/>
        </w:rPr>
        <w:t>14 - 18 October</w:t>
      </w:r>
      <w:r w:rsidR="007A2F43" w:rsidRPr="00953931">
        <w:rPr>
          <w:rFonts w:ascii="Arial" w:hAnsi="Arial" w:cs="Arial"/>
          <w:b/>
          <w:noProof/>
          <w:sz w:val="24"/>
        </w:rPr>
        <w:t xml:space="preserve">, 2024, </w:t>
      </w:r>
      <w:r w:rsidRPr="00953931">
        <w:rPr>
          <w:rFonts w:ascii="Arial" w:hAnsi="Arial" w:cs="Arial"/>
          <w:b/>
          <w:noProof/>
          <w:sz w:val="24"/>
        </w:rPr>
        <w:t>Hyderabad, India</w:t>
      </w:r>
    </w:p>
    <w:p w14:paraId="6D3F508A" w14:textId="77777777" w:rsidR="007A2F43" w:rsidRPr="00953931" w:rsidRDefault="007A2F43" w:rsidP="000E118E">
      <w:pPr>
        <w:tabs>
          <w:tab w:val="right" w:pos="9638"/>
        </w:tabs>
        <w:rPr>
          <w:rFonts w:ascii="Arial" w:hAnsi="Arial" w:cs="Arial"/>
          <w:b/>
          <w:noProof/>
          <w:sz w:val="24"/>
        </w:rPr>
      </w:pPr>
    </w:p>
    <w:p w14:paraId="487601BE" w14:textId="324416BC"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Title:</w:t>
      </w:r>
      <w:r w:rsidRPr="00953931">
        <w:rPr>
          <w:rFonts w:ascii="Arial" w:hAnsi="Arial" w:cs="Arial"/>
          <w:b/>
          <w:sz w:val="24"/>
          <w:szCs w:val="24"/>
        </w:rPr>
        <w:tab/>
        <w:t xml:space="preserve">Reply LS on </w:t>
      </w:r>
      <w:r w:rsidR="0069001D" w:rsidRPr="0069001D">
        <w:rPr>
          <w:rFonts w:ascii="Arial" w:hAnsi="Arial" w:cs="Arial"/>
          <w:b/>
          <w:sz w:val="24"/>
          <w:szCs w:val="24"/>
        </w:rPr>
        <w:t>AIML data collection</w:t>
      </w:r>
    </w:p>
    <w:p w14:paraId="722DA6DE" w14:textId="62FCCE37"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Response to:</w:t>
      </w:r>
      <w:r w:rsidRPr="00953931">
        <w:rPr>
          <w:rFonts w:ascii="Arial" w:hAnsi="Arial" w:cs="Arial"/>
          <w:b/>
          <w:sz w:val="24"/>
          <w:szCs w:val="24"/>
        </w:rPr>
        <w:tab/>
      </w:r>
      <w:r w:rsidR="008B0990" w:rsidRPr="008B0990">
        <w:rPr>
          <w:rFonts w:ascii="Arial" w:hAnsi="Arial" w:cs="Arial"/>
          <w:b/>
          <w:bCs/>
          <w:sz w:val="24"/>
          <w:szCs w:val="24"/>
        </w:rPr>
        <w:t>RP-242389</w:t>
      </w:r>
      <w:r w:rsidR="000F7F58">
        <w:rPr>
          <w:rFonts w:ascii="Arial" w:hAnsi="Arial" w:cs="Arial"/>
          <w:b/>
          <w:sz w:val="24"/>
          <w:szCs w:val="24"/>
        </w:rPr>
        <w:t>/</w:t>
      </w:r>
      <w:r w:rsidR="0069001D">
        <w:rPr>
          <w:rFonts w:ascii="Arial" w:hAnsi="Arial" w:cs="Arial"/>
          <w:b/>
          <w:sz w:val="24"/>
          <w:szCs w:val="24"/>
        </w:rPr>
        <w:t>S2-24</w:t>
      </w:r>
      <w:r w:rsidR="000F7F58">
        <w:rPr>
          <w:rFonts w:ascii="Arial" w:hAnsi="Arial" w:cs="Arial"/>
          <w:b/>
          <w:sz w:val="24"/>
          <w:szCs w:val="24"/>
        </w:rPr>
        <w:t>09600</w:t>
      </w:r>
      <w:r w:rsidRPr="00953931">
        <w:rPr>
          <w:rFonts w:ascii="Arial" w:hAnsi="Arial" w:cs="Arial"/>
          <w:b/>
          <w:sz w:val="24"/>
          <w:szCs w:val="24"/>
        </w:rPr>
        <w:t xml:space="preserve"> </w:t>
      </w:r>
      <w:r w:rsidR="0069001D" w:rsidRPr="0069001D">
        <w:rPr>
          <w:rFonts w:ascii="Arial" w:hAnsi="Arial" w:cs="Arial"/>
          <w:b/>
          <w:sz w:val="24"/>
          <w:szCs w:val="24"/>
        </w:rPr>
        <w:t>LS on AIML data collection</w:t>
      </w:r>
    </w:p>
    <w:p w14:paraId="5C67927A" w14:textId="032144BD"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Release:</w:t>
      </w:r>
      <w:r w:rsidRPr="00953931">
        <w:rPr>
          <w:rFonts w:ascii="Arial" w:hAnsi="Arial" w:cs="Arial"/>
          <w:b/>
          <w:sz w:val="24"/>
          <w:szCs w:val="24"/>
        </w:rPr>
        <w:tab/>
      </w:r>
      <w:r w:rsidRPr="00953931">
        <w:rPr>
          <w:rFonts w:ascii="Arial" w:hAnsi="Arial" w:cs="Arial"/>
          <w:b/>
          <w:sz w:val="24"/>
          <w:szCs w:val="24"/>
          <w:lang w:eastAsia="zh-CN"/>
        </w:rPr>
        <w:t>Rel-</w:t>
      </w:r>
      <w:r w:rsidR="008B0990">
        <w:rPr>
          <w:rFonts w:ascii="Arial" w:hAnsi="Arial" w:cs="Arial"/>
          <w:b/>
          <w:sz w:val="24"/>
          <w:szCs w:val="24"/>
          <w:lang w:eastAsia="zh-CN"/>
        </w:rPr>
        <w:t>19</w:t>
      </w:r>
    </w:p>
    <w:p w14:paraId="56932273" w14:textId="107D1B64"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Work Item:</w:t>
      </w:r>
      <w:r w:rsidRPr="00953931">
        <w:rPr>
          <w:rFonts w:ascii="Arial" w:hAnsi="Arial" w:cs="Arial"/>
          <w:b/>
          <w:sz w:val="24"/>
          <w:szCs w:val="24"/>
        </w:rPr>
        <w:tab/>
      </w:r>
      <w:proofErr w:type="spellStart"/>
      <w:r w:rsidR="008B0990" w:rsidRPr="008B0990">
        <w:rPr>
          <w:rFonts w:ascii="Arial" w:hAnsi="Arial" w:cs="Arial"/>
          <w:b/>
          <w:sz w:val="24"/>
          <w:szCs w:val="24"/>
          <w:lang w:eastAsia="zh-CN"/>
        </w:rPr>
        <w:t>NR_AIML_Air</w:t>
      </w:r>
      <w:proofErr w:type="spellEnd"/>
      <w:r w:rsidR="008B0990" w:rsidRPr="008B0990">
        <w:rPr>
          <w:rFonts w:ascii="Arial" w:hAnsi="Arial" w:cs="Arial"/>
          <w:b/>
          <w:sz w:val="24"/>
          <w:szCs w:val="24"/>
          <w:lang w:eastAsia="zh-CN"/>
        </w:rPr>
        <w:t xml:space="preserve"> </w:t>
      </w:r>
    </w:p>
    <w:p w14:paraId="16903A42"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0C6B27AB" w14:textId="275F1659"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Source:</w:t>
      </w:r>
      <w:r w:rsidRPr="00953931">
        <w:rPr>
          <w:rFonts w:ascii="Arial" w:hAnsi="Arial" w:cs="Arial"/>
          <w:b/>
          <w:sz w:val="24"/>
          <w:szCs w:val="24"/>
        </w:rPr>
        <w:tab/>
      </w:r>
      <w:r w:rsidR="00C04073">
        <w:rPr>
          <w:rFonts w:ascii="Arial" w:hAnsi="Arial" w:cs="Arial"/>
          <w:b/>
          <w:sz w:val="24"/>
          <w:szCs w:val="24"/>
        </w:rPr>
        <w:t xml:space="preserve">Samsung </w:t>
      </w:r>
      <w:r w:rsidR="00C04073" w:rsidRPr="00C04073">
        <w:rPr>
          <w:rFonts w:ascii="Arial" w:hAnsi="Arial" w:cs="Arial"/>
          <w:b/>
          <w:sz w:val="24"/>
          <w:szCs w:val="24"/>
          <w:highlight w:val="yellow"/>
        </w:rPr>
        <w:t xml:space="preserve">[to be </w:t>
      </w:r>
      <w:r w:rsidR="00B1218A" w:rsidRPr="00C04073">
        <w:rPr>
          <w:rFonts w:ascii="Arial" w:hAnsi="Arial" w:cs="Arial"/>
          <w:b/>
          <w:sz w:val="24"/>
          <w:szCs w:val="24"/>
          <w:highlight w:val="yellow"/>
        </w:rPr>
        <w:t>SA2</w:t>
      </w:r>
      <w:r w:rsidR="00C04073" w:rsidRPr="00C04073">
        <w:rPr>
          <w:rFonts w:ascii="Arial" w:hAnsi="Arial" w:cs="Arial"/>
          <w:b/>
          <w:sz w:val="24"/>
          <w:szCs w:val="24"/>
          <w:highlight w:val="yellow"/>
        </w:rPr>
        <w:t>]</w:t>
      </w:r>
    </w:p>
    <w:p w14:paraId="677BF69C" w14:textId="72DE5696" w:rsidR="007574A3" w:rsidRPr="009E7103" w:rsidRDefault="007574A3" w:rsidP="007574A3">
      <w:pPr>
        <w:keepNext/>
        <w:tabs>
          <w:tab w:val="left" w:pos="2127"/>
        </w:tabs>
        <w:spacing w:after="120"/>
        <w:ind w:left="2126" w:hanging="2126"/>
        <w:rPr>
          <w:rFonts w:ascii="Arial" w:hAnsi="Arial" w:cs="Arial"/>
          <w:b/>
          <w:sz w:val="24"/>
          <w:szCs w:val="24"/>
          <w:lang w:val="fr-FR"/>
        </w:rPr>
      </w:pPr>
      <w:proofErr w:type="gramStart"/>
      <w:r w:rsidRPr="009E7103">
        <w:rPr>
          <w:rFonts w:ascii="Arial" w:hAnsi="Arial" w:cs="Arial"/>
          <w:b/>
          <w:sz w:val="24"/>
          <w:szCs w:val="24"/>
          <w:lang w:val="fr-FR"/>
        </w:rPr>
        <w:t>To:</w:t>
      </w:r>
      <w:proofErr w:type="gramEnd"/>
      <w:r w:rsidRPr="009E7103">
        <w:rPr>
          <w:rFonts w:ascii="Arial" w:hAnsi="Arial" w:cs="Arial"/>
          <w:b/>
          <w:sz w:val="24"/>
          <w:szCs w:val="24"/>
          <w:lang w:val="fr-FR"/>
        </w:rPr>
        <w:tab/>
      </w:r>
      <w:r w:rsidR="00234622" w:rsidRPr="009E7103">
        <w:rPr>
          <w:rFonts w:ascii="Arial" w:hAnsi="Arial" w:cs="Arial"/>
          <w:b/>
          <w:bCs/>
          <w:sz w:val="22"/>
          <w:szCs w:val="22"/>
          <w:lang w:val="fr-FR"/>
        </w:rPr>
        <w:t>RAN, RAN2, SA1</w:t>
      </w:r>
      <w:r w:rsidR="00CC3C62">
        <w:rPr>
          <w:rFonts w:ascii="Arial" w:hAnsi="Arial" w:cs="Arial"/>
          <w:b/>
          <w:bCs/>
          <w:sz w:val="22"/>
          <w:szCs w:val="22"/>
          <w:lang w:val="fr-FR"/>
        </w:rPr>
        <w:t>,</w:t>
      </w:r>
      <w:r w:rsidR="00CC3C62" w:rsidRPr="00CC3C62">
        <w:rPr>
          <w:rFonts w:ascii="Arial" w:hAnsi="Arial" w:cs="Arial"/>
          <w:b/>
          <w:sz w:val="24"/>
          <w:szCs w:val="24"/>
          <w:lang w:val="fr-FR"/>
        </w:rPr>
        <w:t xml:space="preserve"> </w:t>
      </w:r>
      <w:r w:rsidR="00CC3C62">
        <w:rPr>
          <w:rFonts w:ascii="Arial" w:hAnsi="Arial" w:cs="Arial"/>
          <w:b/>
          <w:sz w:val="24"/>
          <w:szCs w:val="24"/>
          <w:lang w:val="fr-FR"/>
        </w:rPr>
        <w:t xml:space="preserve">SA3, </w:t>
      </w:r>
      <w:r w:rsidR="00CC3C62" w:rsidRPr="00234622">
        <w:rPr>
          <w:rFonts w:ascii="Arial" w:hAnsi="Arial" w:cs="Arial"/>
          <w:b/>
          <w:sz w:val="24"/>
          <w:szCs w:val="24"/>
          <w:lang w:val="fr-FR"/>
        </w:rPr>
        <w:t>SA5</w:t>
      </w:r>
    </w:p>
    <w:p w14:paraId="2A86E7CE" w14:textId="77B2E7A8" w:rsidR="007574A3" w:rsidRPr="00104DBB" w:rsidRDefault="007574A3" w:rsidP="007574A3">
      <w:pPr>
        <w:keepNext/>
        <w:tabs>
          <w:tab w:val="left" w:pos="2127"/>
        </w:tabs>
        <w:spacing w:after="120"/>
        <w:ind w:left="2126" w:hanging="2126"/>
        <w:rPr>
          <w:rFonts w:ascii="Arial" w:hAnsi="Arial" w:cs="Arial"/>
          <w:b/>
          <w:sz w:val="24"/>
          <w:szCs w:val="24"/>
          <w:lang w:val="en-US"/>
        </w:rPr>
      </w:pPr>
      <w:r w:rsidRPr="00104DBB">
        <w:rPr>
          <w:rFonts w:ascii="Arial" w:hAnsi="Arial" w:cs="Arial"/>
          <w:b/>
          <w:sz w:val="24"/>
          <w:szCs w:val="24"/>
          <w:lang w:val="en-US"/>
        </w:rPr>
        <w:t>CC:</w:t>
      </w:r>
      <w:r w:rsidRPr="00104DBB">
        <w:rPr>
          <w:rFonts w:ascii="Arial" w:hAnsi="Arial" w:cs="Arial"/>
          <w:b/>
          <w:sz w:val="24"/>
          <w:szCs w:val="24"/>
          <w:lang w:val="en-US"/>
        </w:rPr>
        <w:tab/>
      </w:r>
      <w:r w:rsidR="00104DBB">
        <w:rPr>
          <w:rFonts w:ascii="Arial" w:hAnsi="Arial" w:cs="Arial"/>
          <w:b/>
          <w:sz w:val="24"/>
          <w:szCs w:val="24"/>
          <w:lang w:val="en-US"/>
        </w:rPr>
        <w:t>N/A</w:t>
      </w:r>
    </w:p>
    <w:p w14:paraId="29EA4C28" w14:textId="77777777" w:rsidR="007574A3" w:rsidRPr="00104DBB" w:rsidRDefault="007574A3" w:rsidP="007574A3">
      <w:pPr>
        <w:keepNext/>
        <w:tabs>
          <w:tab w:val="left" w:pos="2127"/>
        </w:tabs>
        <w:spacing w:after="120"/>
        <w:ind w:left="2126" w:hanging="2126"/>
        <w:rPr>
          <w:rFonts w:ascii="Arial" w:hAnsi="Arial" w:cs="Arial"/>
          <w:b/>
          <w:sz w:val="24"/>
          <w:szCs w:val="24"/>
          <w:lang w:val="en-US"/>
        </w:rPr>
      </w:pPr>
    </w:p>
    <w:p w14:paraId="75F11203" w14:textId="3609097B" w:rsidR="007574A3" w:rsidRPr="009E7103" w:rsidRDefault="007574A3" w:rsidP="007574A3">
      <w:pPr>
        <w:keepNext/>
        <w:tabs>
          <w:tab w:val="left" w:pos="2127"/>
        </w:tabs>
        <w:spacing w:after="120"/>
        <w:ind w:left="2126" w:hanging="2126"/>
        <w:rPr>
          <w:rFonts w:ascii="Arial" w:hAnsi="Arial" w:cs="Arial"/>
          <w:b/>
          <w:sz w:val="24"/>
          <w:szCs w:val="24"/>
          <w:lang w:val="en-US"/>
        </w:rPr>
      </w:pPr>
      <w:r w:rsidRPr="009E7103">
        <w:rPr>
          <w:rFonts w:ascii="Arial" w:hAnsi="Arial" w:cs="Arial"/>
          <w:b/>
          <w:sz w:val="24"/>
          <w:szCs w:val="24"/>
          <w:lang w:val="en-US"/>
        </w:rPr>
        <w:t>Contact person:</w:t>
      </w:r>
      <w:r w:rsidRPr="009E7103">
        <w:rPr>
          <w:rFonts w:ascii="Arial" w:hAnsi="Arial" w:cs="Arial"/>
          <w:b/>
          <w:sz w:val="24"/>
          <w:szCs w:val="24"/>
          <w:lang w:val="en-US"/>
        </w:rPr>
        <w:tab/>
      </w:r>
      <w:r w:rsidR="00AB03F7" w:rsidRPr="009E7103">
        <w:rPr>
          <w:rFonts w:ascii="Arial" w:hAnsi="Arial" w:cs="Arial"/>
          <w:b/>
          <w:sz w:val="24"/>
          <w:szCs w:val="24"/>
          <w:lang w:val="en-US"/>
        </w:rPr>
        <w:t>Hyesung Kim</w:t>
      </w:r>
      <w:r w:rsidR="00C04073" w:rsidRPr="009E7103">
        <w:rPr>
          <w:rFonts w:ascii="Arial" w:hAnsi="Arial" w:cs="Arial"/>
          <w:b/>
          <w:sz w:val="24"/>
          <w:szCs w:val="24"/>
          <w:lang w:val="en-US"/>
        </w:rPr>
        <w:t xml:space="preserve"> </w:t>
      </w:r>
    </w:p>
    <w:p w14:paraId="2C6FB61B" w14:textId="02D8A1CE" w:rsidR="007574A3" w:rsidRPr="009E7103" w:rsidRDefault="007574A3" w:rsidP="00D72250">
      <w:pPr>
        <w:keepNext/>
        <w:tabs>
          <w:tab w:val="left" w:pos="2127"/>
        </w:tabs>
        <w:spacing w:after="120"/>
        <w:ind w:left="2126" w:hanging="2126"/>
        <w:rPr>
          <w:rFonts w:ascii="Arial" w:hAnsi="Arial" w:cs="Arial"/>
          <w:b/>
          <w:sz w:val="24"/>
          <w:szCs w:val="24"/>
          <w:lang w:val="en-US"/>
        </w:rPr>
      </w:pPr>
      <w:r w:rsidRPr="009E7103">
        <w:rPr>
          <w:rFonts w:ascii="Arial" w:hAnsi="Arial" w:cs="Arial"/>
          <w:b/>
          <w:sz w:val="24"/>
          <w:szCs w:val="24"/>
          <w:lang w:val="en-US"/>
        </w:rPr>
        <w:tab/>
      </w:r>
      <w:r w:rsidR="0069001D" w:rsidRPr="009E7103">
        <w:rPr>
          <w:rFonts w:ascii="Arial" w:hAnsi="Arial" w:cs="Arial"/>
          <w:b/>
          <w:sz w:val="24"/>
          <w:szCs w:val="24"/>
          <w:lang w:val="en-US"/>
        </w:rPr>
        <w:t>hs1207.kim@samsung.com</w:t>
      </w:r>
    </w:p>
    <w:p w14:paraId="51EA6B25" w14:textId="77777777" w:rsidR="007574A3" w:rsidRPr="009E7103" w:rsidRDefault="007574A3" w:rsidP="007574A3">
      <w:pPr>
        <w:keepNext/>
        <w:tabs>
          <w:tab w:val="left" w:pos="2127"/>
        </w:tabs>
        <w:spacing w:after="120"/>
        <w:ind w:left="2126" w:hanging="2126"/>
        <w:rPr>
          <w:rFonts w:ascii="Arial" w:hAnsi="Arial" w:cs="Arial"/>
          <w:b/>
          <w:sz w:val="24"/>
          <w:szCs w:val="24"/>
          <w:lang w:val="en-US"/>
        </w:rPr>
      </w:pPr>
    </w:p>
    <w:p w14:paraId="2CF26FB6" w14:textId="604F6B7B"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Send any reply LS to:</w:t>
      </w:r>
      <w:r w:rsidRPr="00953931">
        <w:rPr>
          <w:rFonts w:ascii="Arial" w:hAnsi="Arial" w:cs="Arial"/>
          <w:b/>
          <w:sz w:val="24"/>
          <w:szCs w:val="24"/>
        </w:rPr>
        <w:tab/>
        <w:t xml:space="preserve">3GPP Liaisons Coordinator, </w:t>
      </w:r>
      <w:hyperlink r:id="rId7" w:history="1">
        <w:r w:rsidRPr="00953931">
          <w:rPr>
            <w:rStyle w:val="af0"/>
            <w:rFonts w:ascii="Arial" w:hAnsi="Arial" w:cs="Arial"/>
            <w:b/>
            <w:sz w:val="24"/>
            <w:szCs w:val="24"/>
          </w:rPr>
          <w:t>mailto:3GPPLiaison@etsi.org</w:t>
        </w:r>
      </w:hyperlink>
    </w:p>
    <w:p w14:paraId="4F78EB48"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3FA3EE7C" w14:textId="4E3B4661"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Attachments:</w:t>
      </w:r>
      <w:r w:rsidRPr="00953931">
        <w:rPr>
          <w:rFonts w:ascii="Arial" w:hAnsi="Arial" w:cs="Arial"/>
          <w:b/>
          <w:sz w:val="24"/>
          <w:szCs w:val="24"/>
        </w:rPr>
        <w:tab/>
      </w:r>
      <w:r w:rsidR="00501606">
        <w:rPr>
          <w:rFonts w:ascii="Arial" w:hAnsi="Arial" w:cs="Arial"/>
          <w:b/>
          <w:sz w:val="24"/>
          <w:szCs w:val="24"/>
        </w:rPr>
        <w:t>N/A</w:t>
      </w:r>
    </w:p>
    <w:p w14:paraId="1CAAACA1" w14:textId="77777777" w:rsidR="007574A3" w:rsidRPr="00953931" w:rsidRDefault="007574A3" w:rsidP="007574A3"/>
    <w:p w14:paraId="46421B75" w14:textId="77777777" w:rsidR="00B97703" w:rsidRPr="00953931" w:rsidRDefault="000F6242" w:rsidP="00B97703">
      <w:pPr>
        <w:pStyle w:val="1"/>
      </w:pPr>
      <w:r w:rsidRPr="00953931">
        <w:t>1</w:t>
      </w:r>
      <w:r w:rsidR="002F1940" w:rsidRPr="00953931">
        <w:tab/>
      </w:r>
      <w:r w:rsidRPr="00953931">
        <w:t>Overall description</w:t>
      </w:r>
    </w:p>
    <w:p w14:paraId="466D7C57" w14:textId="54B3B1C2" w:rsidR="00104133" w:rsidRDefault="00104133" w:rsidP="00104133">
      <w:pPr>
        <w:jc w:val="both"/>
        <w:rPr>
          <w:rFonts w:ascii="Arial" w:hAnsi="Arial" w:cs="Arial"/>
        </w:rPr>
      </w:pPr>
      <w:r>
        <w:rPr>
          <w:rFonts w:ascii="Arial" w:hAnsi="Arial" w:cs="Arial"/>
        </w:rPr>
        <w:t xml:space="preserve">SA2 thanks RAN for the LS on the </w:t>
      </w:r>
      <w:r w:rsidRPr="00104133">
        <w:rPr>
          <w:rFonts w:ascii="Arial" w:hAnsi="Arial" w:cs="Arial"/>
        </w:rPr>
        <w:t>AIML data collection</w:t>
      </w:r>
      <w:r>
        <w:rPr>
          <w:rFonts w:ascii="Arial" w:hAnsi="Arial" w:cs="Arial"/>
        </w:rPr>
        <w:t xml:space="preserve">. SA2 would like to provide </w:t>
      </w:r>
      <w:r w:rsidR="0091727D">
        <w:rPr>
          <w:rFonts w:ascii="Arial" w:hAnsi="Arial" w:cs="Arial"/>
        </w:rPr>
        <w:t>views</w:t>
      </w:r>
      <w:r>
        <w:rPr>
          <w:rFonts w:ascii="Arial" w:hAnsi="Arial" w:cs="Arial"/>
        </w:rPr>
        <w:t xml:space="preserve"> on the analysis of different data collection options for UE-side model training</w:t>
      </w:r>
      <w:r w:rsidR="00D04C60">
        <w:rPr>
          <w:rFonts w:ascii="Arial" w:hAnsi="Arial" w:cs="Arial"/>
        </w:rPr>
        <w:t xml:space="preserve"> as follows:</w:t>
      </w:r>
      <w:r>
        <w:rPr>
          <w:rFonts w:ascii="Arial" w:hAnsi="Arial" w:cs="Arial"/>
        </w:rPr>
        <w:t xml:space="preserve"> </w:t>
      </w:r>
    </w:p>
    <w:p w14:paraId="7147F7D5" w14:textId="47A07EED" w:rsidR="00104133" w:rsidRDefault="00104133" w:rsidP="00104133">
      <w:pPr>
        <w:jc w:val="both"/>
        <w:rPr>
          <w:rFonts w:ascii="Arial" w:hAnsi="Arial" w:cs="Arial"/>
          <w:lang w:eastAsia="ko-KR"/>
        </w:rPr>
      </w:pPr>
    </w:p>
    <w:p w14:paraId="515CAC0D" w14:textId="64CBC6AC" w:rsidR="001C130E" w:rsidRDefault="001C130E" w:rsidP="001C130E">
      <w:pPr>
        <w:jc w:val="both"/>
        <w:rPr>
          <w:rFonts w:ascii="Arial" w:hAnsi="Arial" w:cs="Arial"/>
          <w:b/>
          <w:bCs/>
          <w:u w:val="single"/>
          <w:lang w:eastAsia="ko-KR"/>
        </w:rPr>
      </w:pPr>
      <w:bookmarkStart w:id="0" w:name="_Hlk178586763"/>
      <w:r>
        <w:rPr>
          <w:rFonts w:ascii="Arial" w:hAnsi="Arial" w:cs="Arial"/>
          <w:b/>
          <w:bCs/>
          <w:u w:val="single"/>
          <w:lang w:eastAsia="ko-KR"/>
        </w:rPr>
        <w:t>SA2’s view on c</w:t>
      </w:r>
      <w:r w:rsidR="00AE3A28" w:rsidRPr="00474096">
        <w:rPr>
          <w:rFonts w:ascii="Arial" w:hAnsi="Arial" w:cs="Arial"/>
          <w:b/>
          <w:bCs/>
          <w:u w:val="single"/>
          <w:lang w:eastAsia="ko-KR"/>
        </w:rPr>
        <w:t>ontrollability of MNO on data transfer</w:t>
      </w:r>
      <w:bookmarkEnd w:id="0"/>
    </w:p>
    <w:p w14:paraId="0C9B108E" w14:textId="67470AB7" w:rsidR="001C130E" w:rsidRPr="00D04C60" w:rsidRDefault="001C130E" w:rsidP="001C130E">
      <w:pPr>
        <w:pStyle w:val="af1"/>
        <w:numPr>
          <w:ilvl w:val="0"/>
          <w:numId w:val="9"/>
        </w:numPr>
        <w:ind w:leftChars="0"/>
        <w:jc w:val="both"/>
        <w:rPr>
          <w:rFonts w:ascii="Arial" w:hAnsi="Arial" w:cs="Arial"/>
          <w:b/>
          <w:bCs/>
          <w:lang w:eastAsia="ko-KR"/>
        </w:rPr>
      </w:pPr>
      <w:r w:rsidRPr="00D04C60">
        <w:rPr>
          <w:rFonts w:ascii="Arial" w:hAnsi="Arial" w:cs="Arial"/>
          <w:lang w:eastAsia="ko-KR"/>
        </w:rPr>
        <w:t xml:space="preserve">The term “controllability” needs further clarification for precise analysis. </w:t>
      </w:r>
      <w:r w:rsidR="003615E6" w:rsidRPr="00D04C60">
        <w:rPr>
          <w:rFonts w:ascii="Arial" w:hAnsi="Arial" w:cs="Arial"/>
          <w:lang w:eastAsia="ko-KR"/>
        </w:rPr>
        <w:t xml:space="preserve">For given information, </w:t>
      </w:r>
      <w:r w:rsidR="0021305C" w:rsidRPr="00D04C60">
        <w:rPr>
          <w:rFonts w:ascii="Arial" w:hAnsi="Arial" w:cs="Arial"/>
          <w:lang w:eastAsia="ko-KR"/>
        </w:rPr>
        <w:t xml:space="preserve">SA2 cannot </w:t>
      </w:r>
      <w:r w:rsidRPr="00D04C60">
        <w:rPr>
          <w:rFonts w:ascii="Arial" w:hAnsi="Arial" w:cs="Arial"/>
          <w:lang w:eastAsia="ko-KR"/>
        </w:rPr>
        <w:t>provide comprehensive analysis</w:t>
      </w:r>
      <w:r w:rsidR="0021305C" w:rsidRPr="00D04C60">
        <w:rPr>
          <w:rFonts w:ascii="Arial" w:hAnsi="Arial" w:cs="Arial"/>
          <w:lang w:eastAsia="ko-KR"/>
        </w:rPr>
        <w:t xml:space="preserve"> </w:t>
      </w:r>
      <w:r w:rsidRPr="00D04C60">
        <w:rPr>
          <w:rFonts w:ascii="Arial" w:hAnsi="Arial" w:cs="Arial"/>
          <w:lang w:eastAsia="ko-KR"/>
        </w:rPr>
        <w:t xml:space="preserve">on </w:t>
      </w:r>
      <w:r w:rsidR="0021305C" w:rsidRPr="00D04C60">
        <w:rPr>
          <w:rFonts w:ascii="Arial" w:hAnsi="Arial" w:cs="Arial"/>
          <w:lang w:eastAsia="ko-KR"/>
        </w:rPr>
        <w:t>whether full controllability can be given, or what level of controllability is possible</w:t>
      </w:r>
      <w:r w:rsidR="003615E6" w:rsidRPr="00D04C60">
        <w:rPr>
          <w:rFonts w:ascii="Arial" w:hAnsi="Arial" w:cs="Arial"/>
          <w:lang w:eastAsia="ko-KR"/>
        </w:rPr>
        <w:t xml:space="preserve"> for the data collection options</w:t>
      </w:r>
      <w:r w:rsidRPr="00D04C60">
        <w:rPr>
          <w:rFonts w:ascii="Arial" w:hAnsi="Arial" w:cs="Arial"/>
          <w:lang w:eastAsia="ko-KR"/>
        </w:rPr>
        <w:t>.</w:t>
      </w:r>
      <w:r w:rsidR="0021305C" w:rsidRPr="00D04C60">
        <w:rPr>
          <w:rFonts w:ascii="Arial" w:hAnsi="Arial" w:cs="Arial"/>
          <w:lang w:eastAsia="ko-KR"/>
        </w:rPr>
        <w:t xml:space="preserve"> </w:t>
      </w:r>
    </w:p>
    <w:p w14:paraId="0AEECBA5" w14:textId="7D57B663" w:rsidR="00104133" w:rsidRPr="001C130E" w:rsidRDefault="0021305C" w:rsidP="001C130E">
      <w:pPr>
        <w:pStyle w:val="af1"/>
        <w:ind w:leftChars="0" w:left="400"/>
        <w:jc w:val="both"/>
        <w:rPr>
          <w:rFonts w:ascii="Arial" w:hAnsi="Arial" w:cs="Arial"/>
          <w:b/>
          <w:bCs/>
          <w:u w:val="single"/>
          <w:lang w:eastAsia="ko-KR"/>
        </w:rPr>
      </w:pPr>
      <w:r w:rsidRPr="001C130E">
        <w:rPr>
          <w:rFonts w:ascii="Arial" w:hAnsi="Arial" w:cs="Arial"/>
          <w:lang w:eastAsia="ko-KR"/>
        </w:rPr>
        <w:t>SA2 understanding is that the meaning of controllability is not stable as the RAN#105 requirements the LS (RP-242389) indicate that “FFS controllability on data collection”. Also, for SA2 perspective analysis, the detailed scenario for “</w:t>
      </w:r>
      <w:r w:rsidR="00CD66E4" w:rsidRPr="001C130E">
        <w:rPr>
          <w:rFonts w:ascii="Arial" w:hAnsi="Arial" w:cs="Arial"/>
          <w:i/>
          <w:iCs/>
          <w:lang w:eastAsia="ko-KR"/>
        </w:rPr>
        <w:t>initiating, terminating, and fully managing data transfer</w:t>
      </w:r>
      <w:r w:rsidRPr="001C130E">
        <w:rPr>
          <w:rFonts w:ascii="Arial" w:hAnsi="Arial" w:cs="Arial"/>
          <w:lang w:eastAsia="ko-KR"/>
        </w:rPr>
        <w:t>” are required</w:t>
      </w:r>
      <w:r w:rsidR="006820E6" w:rsidRPr="001C130E">
        <w:rPr>
          <w:rFonts w:ascii="Arial" w:hAnsi="Arial" w:cs="Arial"/>
          <w:lang w:eastAsia="ko-KR"/>
        </w:rPr>
        <w:t>. For example,</w:t>
      </w:r>
      <w:r w:rsidRPr="001C130E">
        <w:rPr>
          <w:rFonts w:ascii="Arial" w:hAnsi="Arial" w:cs="Arial"/>
          <w:lang w:eastAsia="ko-KR"/>
        </w:rPr>
        <w:t xml:space="preserve"> which entity </w:t>
      </w:r>
      <w:r w:rsidR="006820E6" w:rsidRPr="001C130E">
        <w:rPr>
          <w:rFonts w:ascii="Arial" w:hAnsi="Arial" w:cs="Arial"/>
          <w:lang w:eastAsia="ko-KR"/>
        </w:rPr>
        <w:t>performs those operations, what kinds of management are required to achieve “fully managing data transfer”</w:t>
      </w:r>
      <w:r w:rsidR="00AE3A28" w:rsidRPr="001C130E">
        <w:rPr>
          <w:rFonts w:ascii="Arial" w:hAnsi="Arial" w:cs="Arial"/>
          <w:lang w:eastAsia="ko-KR"/>
        </w:rPr>
        <w:t xml:space="preserve">. Therefore, </w:t>
      </w:r>
      <w:r w:rsidR="0028645A">
        <w:rPr>
          <w:rFonts w:ascii="Arial" w:hAnsi="Arial" w:cs="Arial"/>
          <w:lang w:eastAsia="ko-KR"/>
        </w:rPr>
        <w:t>SA2 would like to ask the following question:</w:t>
      </w:r>
      <w:r w:rsidR="001C130E" w:rsidRPr="001C130E">
        <w:rPr>
          <w:rFonts w:ascii="Arial" w:hAnsi="Arial" w:cs="Arial"/>
          <w:lang w:eastAsia="ko-KR"/>
        </w:rPr>
        <w:t xml:space="preserve"> </w:t>
      </w:r>
    </w:p>
    <w:p w14:paraId="02F3C7F1" w14:textId="6F148C6F" w:rsidR="00AF22A0" w:rsidRDefault="00AE3A28" w:rsidP="00AE3A28">
      <w:pPr>
        <w:ind w:leftChars="200" w:left="400"/>
        <w:jc w:val="both"/>
        <w:rPr>
          <w:rFonts w:ascii="Arial" w:hAnsi="Arial" w:cs="Arial"/>
          <w:lang w:eastAsia="ko-KR"/>
        </w:rPr>
      </w:pPr>
      <w:r w:rsidRPr="001C130E">
        <w:rPr>
          <w:rFonts w:ascii="Arial" w:hAnsi="Arial" w:cs="Arial"/>
          <w:b/>
          <w:bCs/>
          <w:lang w:eastAsia="ko-KR"/>
        </w:rPr>
        <w:t>To RAN</w:t>
      </w:r>
      <w:r w:rsidR="0028645A">
        <w:rPr>
          <w:rFonts w:ascii="Arial" w:hAnsi="Arial" w:cs="Arial"/>
          <w:b/>
          <w:bCs/>
          <w:lang w:eastAsia="ko-KR"/>
        </w:rPr>
        <w:t>2</w:t>
      </w:r>
      <w:r w:rsidRPr="001C130E">
        <w:rPr>
          <w:rFonts w:ascii="Arial" w:hAnsi="Arial" w:cs="Arial"/>
          <w:lang w:eastAsia="ko-KR"/>
        </w:rPr>
        <w:t xml:space="preserve">: </w:t>
      </w:r>
      <w:r w:rsidRPr="001C130E">
        <w:rPr>
          <w:rFonts w:ascii="Arial" w:hAnsi="Arial" w:cs="Arial" w:hint="eastAsia"/>
          <w:lang w:eastAsia="ko-KR"/>
        </w:rPr>
        <w:t>S</w:t>
      </w:r>
      <w:r w:rsidRPr="001C130E">
        <w:rPr>
          <w:rFonts w:ascii="Arial" w:hAnsi="Arial" w:cs="Arial"/>
          <w:lang w:eastAsia="ko-KR"/>
        </w:rPr>
        <w:t xml:space="preserve">A2 </w:t>
      </w:r>
      <w:r w:rsidR="009B5B6B">
        <w:rPr>
          <w:rFonts w:ascii="Arial" w:hAnsi="Arial" w:cs="Arial"/>
          <w:lang w:eastAsia="ko-KR"/>
        </w:rPr>
        <w:t xml:space="preserve">kindly </w:t>
      </w:r>
      <w:r w:rsidRPr="001C130E">
        <w:rPr>
          <w:rFonts w:ascii="Arial" w:hAnsi="Arial" w:cs="Arial"/>
          <w:lang w:eastAsia="ko-KR"/>
        </w:rPr>
        <w:t>asks further clarification on “Controllability of MNO on data transfer, including (</w:t>
      </w:r>
      <w:proofErr w:type="spellStart"/>
      <w:r w:rsidRPr="001C130E">
        <w:rPr>
          <w:rFonts w:ascii="Arial" w:hAnsi="Arial" w:cs="Arial"/>
          <w:lang w:eastAsia="ko-KR"/>
        </w:rPr>
        <w:t>i</w:t>
      </w:r>
      <w:proofErr w:type="spellEnd"/>
      <w:r w:rsidRPr="001C130E">
        <w:rPr>
          <w:rFonts w:ascii="Arial" w:hAnsi="Arial" w:cs="Arial"/>
          <w:lang w:eastAsia="ko-KR"/>
        </w:rPr>
        <w:t>) de</w:t>
      </w:r>
      <w:r w:rsidRPr="00AE3A28">
        <w:rPr>
          <w:rFonts w:ascii="Arial" w:hAnsi="Arial" w:cs="Arial"/>
          <w:lang w:eastAsia="ko-KR"/>
        </w:rPr>
        <w:t>tailed scenario for “</w:t>
      </w:r>
      <w:r w:rsidRPr="00AE3A28">
        <w:rPr>
          <w:rFonts w:ascii="Arial" w:hAnsi="Arial" w:cs="Arial"/>
          <w:i/>
          <w:iCs/>
          <w:lang w:eastAsia="ko-KR"/>
        </w:rPr>
        <w:t>initiating, terminating, and fully managing data transfer</w:t>
      </w:r>
      <w:r w:rsidRPr="00AE3A28">
        <w:rPr>
          <w:rFonts w:ascii="Arial" w:hAnsi="Arial" w:cs="Arial"/>
          <w:lang w:eastAsia="ko-KR"/>
        </w:rPr>
        <w:t>”</w:t>
      </w:r>
      <w:r>
        <w:rPr>
          <w:rFonts w:ascii="Arial" w:hAnsi="Arial" w:cs="Arial"/>
          <w:lang w:eastAsia="ko-KR"/>
        </w:rPr>
        <w:t xml:space="preserve"> in each use cases, (ii) which entity is required to perform those operations, and (iii) </w:t>
      </w:r>
      <w:r w:rsidRPr="00AE3A28">
        <w:rPr>
          <w:rFonts w:ascii="Arial" w:hAnsi="Arial" w:cs="Arial"/>
          <w:lang w:eastAsia="ko-KR"/>
        </w:rPr>
        <w:t>what kinds of management are required to achieve “fully managing data transfer”</w:t>
      </w:r>
    </w:p>
    <w:p w14:paraId="4A6059B6" w14:textId="1C675997" w:rsidR="00AF22A0" w:rsidRPr="00AF22A0" w:rsidRDefault="00AF22A0" w:rsidP="00253655">
      <w:pPr>
        <w:pStyle w:val="af1"/>
        <w:numPr>
          <w:ilvl w:val="0"/>
          <w:numId w:val="9"/>
        </w:numPr>
        <w:ind w:leftChars="0"/>
        <w:jc w:val="both"/>
        <w:rPr>
          <w:rFonts w:ascii="Arial" w:hAnsi="Arial" w:cs="Arial"/>
          <w:lang w:val="en-US" w:eastAsia="ko-KR"/>
        </w:rPr>
      </w:pPr>
      <w:r w:rsidRPr="00AF22A0">
        <w:rPr>
          <w:rFonts w:ascii="Arial" w:hAnsi="Arial" w:cs="Arial"/>
          <w:lang w:val="en-US" w:eastAsia="ko-KR"/>
        </w:rPr>
        <w:t xml:space="preserve">SA2 provides </w:t>
      </w:r>
      <w:r w:rsidR="00253655">
        <w:rPr>
          <w:rFonts w:ascii="Arial" w:hAnsi="Arial" w:cs="Arial"/>
          <w:lang w:val="en-US" w:eastAsia="ko-KR"/>
        </w:rPr>
        <w:t>the following</w:t>
      </w:r>
      <w:r w:rsidRPr="00AF22A0">
        <w:rPr>
          <w:rFonts w:ascii="Arial" w:hAnsi="Arial" w:cs="Arial"/>
          <w:lang w:val="en-US" w:eastAsia="ko-KR"/>
        </w:rPr>
        <w:t xml:space="preserve"> observation on controllability </w:t>
      </w:r>
      <w:r w:rsidR="00253655">
        <w:rPr>
          <w:rFonts w:ascii="Arial" w:hAnsi="Arial" w:cs="Arial"/>
          <w:lang w:val="en-US" w:eastAsia="ko-KR"/>
        </w:rPr>
        <w:t>of</w:t>
      </w:r>
      <w:r w:rsidRPr="00AF22A0">
        <w:rPr>
          <w:rFonts w:ascii="Arial" w:hAnsi="Arial" w:cs="Arial"/>
          <w:lang w:val="en-US" w:eastAsia="ko-KR"/>
        </w:rPr>
        <w:t xml:space="preserve"> each</w:t>
      </w:r>
      <w:r>
        <w:rPr>
          <w:rFonts w:ascii="Arial" w:hAnsi="Arial" w:cs="Arial"/>
          <w:lang w:val="en-US" w:eastAsia="ko-KR"/>
        </w:rPr>
        <w:t xml:space="preserve"> </w:t>
      </w:r>
      <w:r w:rsidR="00AB1686">
        <w:rPr>
          <w:rFonts w:ascii="Arial" w:hAnsi="Arial" w:cs="Arial"/>
          <w:lang w:val="en-US" w:eastAsia="ko-KR"/>
        </w:rPr>
        <w:t>option</w:t>
      </w:r>
      <w:r w:rsidR="00253655">
        <w:rPr>
          <w:rFonts w:ascii="Arial" w:hAnsi="Arial" w:cs="Arial"/>
          <w:lang w:val="en-US" w:eastAsia="ko-KR"/>
        </w:rPr>
        <w:t xml:space="preserve">, noting that it is not comprehensive analysis and SA2 only can provide precise input once the controllability is further clarified by RAN2. </w:t>
      </w:r>
    </w:p>
    <w:p w14:paraId="77A8F528" w14:textId="2CFE648B" w:rsidR="00AF22A0" w:rsidRPr="00D04C60" w:rsidRDefault="00AF22A0" w:rsidP="00253655">
      <w:pPr>
        <w:pStyle w:val="af1"/>
        <w:numPr>
          <w:ilvl w:val="1"/>
          <w:numId w:val="11"/>
        </w:numPr>
        <w:ind w:leftChars="0"/>
        <w:jc w:val="both"/>
        <w:rPr>
          <w:rFonts w:ascii="Arial" w:hAnsi="Arial" w:cs="Arial"/>
          <w:lang w:val="en-US" w:eastAsia="ko-KR"/>
        </w:rPr>
      </w:pPr>
      <w:r w:rsidRPr="00D04C60">
        <w:rPr>
          <w:rFonts w:ascii="Arial" w:hAnsi="Arial" w:cs="Arial"/>
          <w:lang w:val="en-US" w:eastAsia="ko-KR"/>
        </w:rPr>
        <w:lastRenderedPageBreak/>
        <w:t xml:space="preserve">For Option 1a, </w:t>
      </w:r>
      <w:r w:rsidRPr="00D04C60">
        <w:rPr>
          <w:rFonts w:ascii="Arial" w:hAnsi="Arial" w:cs="Arial"/>
          <w:lang w:eastAsia="ko-KR"/>
        </w:rPr>
        <w:t>from SA2 perspective, the core network can offer a level of controllability on data transfer. For example, the MNO can utilize the</w:t>
      </w:r>
      <w:r w:rsidR="00F20CAF" w:rsidRPr="00D04C60">
        <w:rPr>
          <w:rFonts w:ascii="Arial" w:hAnsi="Arial" w:cs="Arial"/>
          <w:lang w:eastAsia="ko-KR"/>
        </w:rPr>
        <w:t xml:space="preserve"> existing</w:t>
      </w:r>
      <w:r w:rsidRPr="00D04C60">
        <w:rPr>
          <w:rFonts w:ascii="Arial" w:hAnsi="Arial" w:cs="Arial"/>
          <w:lang w:eastAsia="ko-KR"/>
        </w:rPr>
        <w:t xml:space="preserve"> QoS framework and policy control for managing data transfer for AIML data collection.</w:t>
      </w:r>
    </w:p>
    <w:p w14:paraId="3A502EE1" w14:textId="66B659DE" w:rsidR="00AF22A0" w:rsidRPr="00AF22A0" w:rsidRDefault="00AF22A0" w:rsidP="00253655">
      <w:pPr>
        <w:pStyle w:val="af1"/>
        <w:numPr>
          <w:ilvl w:val="1"/>
          <w:numId w:val="11"/>
        </w:numPr>
        <w:ind w:leftChars="0"/>
        <w:jc w:val="both"/>
        <w:rPr>
          <w:rFonts w:ascii="Arial" w:hAnsi="Arial" w:cs="Arial"/>
          <w:lang w:val="en-US" w:eastAsia="ko-KR"/>
        </w:rPr>
      </w:pPr>
      <w:r w:rsidRPr="00D04C60">
        <w:rPr>
          <w:rFonts w:ascii="Arial" w:hAnsi="Arial" w:cs="Arial" w:hint="eastAsia"/>
          <w:lang w:val="en-US" w:eastAsia="ko-KR"/>
        </w:rPr>
        <w:t>F</w:t>
      </w:r>
      <w:r w:rsidRPr="00D04C60">
        <w:rPr>
          <w:rFonts w:ascii="Arial" w:hAnsi="Arial" w:cs="Arial"/>
          <w:lang w:val="en-US" w:eastAsia="ko-KR"/>
        </w:rPr>
        <w:t>or Option 1b, the controllability of MNO on data transfer is very limited because the data goes through the UP tunnel toward the server. For such a UP tunnel path, the potential involvement of</w:t>
      </w:r>
      <w:r>
        <w:rPr>
          <w:rFonts w:ascii="Arial" w:hAnsi="Arial" w:cs="Arial"/>
          <w:lang w:val="en-US" w:eastAsia="ko-KR"/>
        </w:rPr>
        <w:t xml:space="preserve"> NF </w:t>
      </w:r>
      <w:r w:rsidR="006609C1">
        <w:rPr>
          <w:rFonts w:ascii="Arial" w:hAnsi="Arial" w:cs="Arial"/>
          <w:lang w:val="en-US" w:eastAsia="ko-KR"/>
        </w:rPr>
        <w:t xml:space="preserve">is restricted, especially for the server located outside of MNO domain. </w:t>
      </w:r>
      <w:r>
        <w:rPr>
          <w:rFonts w:ascii="Arial" w:hAnsi="Arial" w:cs="Arial"/>
          <w:lang w:val="en-US" w:eastAsia="ko-KR"/>
        </w:rPr>
        <w:t xml:space="preserve"> </w:t>
      </w:r>
    </w:p>
    <w:p w14:paraId="13A8EA95" w14:textId="05725919" w:rsidR="008D633A" w:rsidRPr="008D633A" w:rsidRDefault="006609C1" w:rsidP="00253655">
      <w:pPr>
        <w:pStyle w:val="af1"/>
        <w:numPr>
          <w:ilvl w:val="1"/>
          <w:numId w:val="11"/>
        </w:numPr>
        <w:ind w:leftChars="0"/>
        <w:jc w:val="both"/>
        <w:rPr>
          <w:rFonts w:ascii="Arial" w:hAnsi="Arial" w:cs="Arial"/>
          <w:lang w:val="en-US" w:eastAsia="ko-KR"/>
        </w:rPr>
      </w:pPr>
      <w:r w:rsidRPr="008D633A">
        <w:rPr>
          <w:rFonts w:ascii="Arial" w:hAnsi="Arial" w:cs="Arial" w:hint="eastAsia"/>
          <w:lang w:val="en-US" w:eastAsia="ko-KR"/>
        </w:rPr>
        <w:t>F</w:t>
      </w:r>
      <w:r w:rsidRPr="008D633A">
        <w:rPr>
          <w:rFonts w:ascii="Arial" w:hAnsi="Arial" w:cs="Arial"/>
          <w:lang w:val="en-US" w:eastAsia="ko-KR"/>
        </w:rPr>
        <w:t xml:space="preserve">or Option 2, the MNO can control various aspects on data transfer </w:t>
      </w:r>
      <w:r w:rsidR="008D633A" w:rsidRPr="008D633A">
        <w:rPr>
          <w:rFonts w:ascii="Arial" w:hAnsi="Arial" w:cs="Arial"/>
          <w:lang w:val="en-US" w:eastAsia="ko-KR"/>
        </w:rPr>
        <w:t xml:space="preserve">via CP tunnel </w:t>
      </w:r>
      <w:r w:rsidRPr="008D633A">
        <w:rPr>
          <w:rFonts w:ascii="Arial" w:hAnsi="Arial" w:cs="Arial"/>
          <w:lang w:val="en-US" w:eastAsia="ko-KR"/>
        </w:rPr>
        <w:t xml:space="preserve">as the data goes through the 5GC NF. The NF can be designed to </w:t>
      </w:r>
      <w:r w:rsidR="008D633A" w:rsidRPr="008D633A">
        <w:rPr>
          <w:rFonts w:ascii="Arial" w:hAnsi="Arial" w:cs="Arial"/>
          <w:lang w:val="en-US" w:eastAsia="ko-KR"/>
        </w:rPr>
        <w:t xml:space="preserve">control the </w:t>
      </w:r>
      <w:r w:rsidR="008D633A" w:rsidRPr="008D633A">
        <w:rPr>
          <w:rFonts w:ascii="Arial" w:hAnsi="Arial" w:cs="Arial"/>
          <w:lang w:eastAsia="ko-KR"/>
        </w:rPr>
        <w:t>initiation and termination of data transfer over CP from UE to the NF and</w:t>
      </w:r>
      <w:r w:rsidR="008D633A" w:rsidRPr="008D633A">
        <w:rPr>
          <w:rFonts w:ascii="Arial" w:hAnsi="Arial" w:cs="Arial"/>
          <w:lang w:val="en-US" w:eastAsia="ko-KR"/>
        </w:rPr>
        <w:t xml:space="preserve"> </w:t>
      </w:r>
      <w:r w:rsidRPr="008D633A">
        <w:rPr>
          <w:rFonts w:ascii="Arial" w:hAnsi="Arial" w:cs="Arial"/>
          <w:lang w:val="en-US" w:eastAsia="ko-KR"/>
        </w:rPr>
        <w:t xml:space="preserve">decide </w:t>
      </w:r>
      <w:r w:rsidR="00B84521" w:rsidRPr="008D633A">
        <w:rPr>
          <w:rFonts w:ascii="Arial" w:hAnsi="Arial" w:cs="Arial"/>
          <w:lang w:val="en-US" w:eastAsia="ko-KR"/>
        </w:rPr>
        <w:t xml:space="preserve">when and </w:t>
      </w:r>
      <w:r w:rsidRPr="008D633A">
        <w:rPr>
          <w:rFonts w:ascii="Arial" w:hAnsi="Arial" w:cs="Arial"/>
          <w:lang w:val="en-US" w:eastAsia="ko-KR"/>
        </w:rPr>
        <w:t xml:space="preserve">whether to transfer </w:t>
      </w:r>
      <w:r w:rsidR="00B84521" w:rsidRPr="008D633A">
        <w:rPr>
          <w:rFonts w:ascii="Arial" w:hAnsi="Arial" w:cs="Arial"/>
          <w:lang w:val="en-US" w:eastAsia="ko-KR"/>
        </w:rPr>
        <w:t xml:space="preserve">the </w:t>
      </w:r>
      <w:r w:rsidRPr="008D633A">
        <w:rPr>
          <w:rFonts w:ascii="Arial" w:hAnsi="Arial" w:cs="Arial"/>
          <w:lang w:val="en-US" w:eastAsia="ko-KR"/>
        </w:rPr>
        <w:t>data</w:t>
      </w:r>
      <w:r w:rsidR="008D633A" w:rsidRPr="008D633A">
        <w:rPr>
          <w:rFonts w:ascii="Arial" w:hAnsi="Arial" w:cs="Arial"/>
          <w:lang w:val="en-US" w:eastAsia="ko-KR"/>
        </w:rPr>
        <w:t>, received from the UE,</w:t>
      </w:r>
      <w:r w:rsidRPr="008D633A">
        <w:rPr>
          <w:rFonts w:ascii="Arial" w:hAnsi="Arial" w:cs="Arial"/>
          <w:lang w:val="en-US" w:eastAsia="ko-KR"/>
        </w:rPr>
        <w:t xml:space="preserve"> toward the server</w:t>
      </w:r>
      <w:r w:rsidR="00B84521" w:rsidRPr="008D633A">
        <w:rPr>
          <w:rFonts w:ascii="Arial" w:hAnsi="Arial" w:cs="Arial"/>
          <w:lang w:val="en-US" w:eastAsia="ko-KR"/>
        </w:rPr>
        <w:t>.</w:t>
      </w:r>
      <w:r w:rsidR="008D633A" w:rsidRPr="008D633A">
        <w:rPr>
          <w:rFonts w:ascii="Arial" w:hAnsi="Arial" w:cs="Arial"/>
          <w:lang w:val="en-US" w:eastAsia="ko-KR"/>
        </w:rPr>
        <w:t xml:space="preserve"> </w:t>
      </w:r>
    </w:p>
    <w:p w14:paraId="7950C15C" w14:textId="25C127A6" w:rsidR="00BC3101" w:rsidRPr="00BC3101" w:rsidRDefault="00BC3101" w:rsidP="00253655">
      <w:pPr>
        <w:pStyle w:val="af1"/>
        <w:numPr>
          <w:ilvl w:val="1"/>
          <w:numId w:val="11"/>
        </w:numPr>
        <w:ind w:leftChars="0"/>
        <w:jc w:val="both"/>
        <w:rPr>
          <w:rFonts w:ascii="Arial" w:hAnsi="Arial" w:cs="Arial"/>
          <w:lang w:val="en-US" w:eastAsia="ko-KR"/>
        </w:rPr>
      </w:pPr>
      <w:r w:rsidRPr="006609C1">
        <w:rPr>
          <w:rFonts w:ascii="Arial" w:hAnsi="Arial" w:cs="Arial" w:hint="eastAsia"/>
          <w:lang w:val="en-US" w:eastAsia="ko-KR"/>
        </w:rPr>
        <w:t>F</w:t>
      </w:r>
      <w:r w:rsidRPr="006609C1">
        <w:rPr>
          <w:rFonts w:ascii="Arial" w:hAnsi="Arial" w:cs="Arial"/>
          <w:lang w:val="en-US" w:eastAsia="ko-KR"/>
        </w:rPr>
        <w:t xml:space="preserve">or Option </w:t>
      </w:r>
      <w:r>
        <w:rPr>
          <w:rFonts w:ascii="Arial" w:hAnsi="Arial" w:cs="Arial"/>
          <w:lang w:val="en-US" w:eastAsia="ko-KR"/>
        </w:rPr>
        <w:t>3</w:t>
      </w:r>
      <w:r w:rsidRPr="006609C1">
        <w:rPr>
          <w:rFonts w:ascii="Arial" w:hAnsi="Arial" w:cs="Arial"/>
          <w:lang w:val="en-US" w:eastAsia="ko-KR"/>
        </w:rPr>
        <w:t>,</w:t>
      </w:r>
      <w:r>
        <w:rPr>
          <w:rFonts w:ascii="Arial" w:hAnsi="Arial" w:cs="Arial"/>
          <w:lang w:val="en-US" w:eastAsia="ko-KR"/>
        </w:rPr>
        <w:t xml:space="preserve"> the MNO can control various aspects on data transfer </w:t>
      </w:r>
      <w:r w:rsidR="008D633A">
        <w:rPr>
          <w:rFonts w:ascii="Arial" w:hAnsi="Arial" w:cs="Arial"/>
          <w:lang w:val="en-US" w:eastAsia="ko-KR"/>
        </w:rPr>
        <w:t xml:space="preserve">via CP tunnel </w:t>
      </w:r>
      <w:r>
        <w:rPr>
          <w:rFonts w:ascii="Arial" w:hAnsi="Arial" w:cs="Arial"/>
          <w:lang w:val="en-US" w:eastAsia="ko-KR"/>
        </w:rPr>
        <w:t xml:space="preserve">as the data goes through the OAM. The </w:t>
      </w:r>
      <w:r w:rsidR="003D1E3F">
        <w:rPr>
          <w:rFonts w:ascii="Arial" w:hAnsi="Arial" w:cs="Arial"/>
          <w:lang w:val="en-US" w:eastAsia="ko-KR"/>
        </w:rPr>
        <w:t>OAM</w:t>
      </w:r>
      <w:r>
        <w:rPr>
          <w:rFonts w:ascii="Arial" w:hAnsi="Arial" w:cs="Arial"/>
          <w:lang w:val="en-US" w:eastAsia="ko-KR"/>
        </w:rPr>
        <w:t xml:space="preserve"> can be designed to decide when and whether to transfer the data toward the server. </w:t>
      </w:r>
      <w:r w:rsidR="007F4AA1" w:rsidRPr="007F4AA1">
        <w:rPr>
          <w:rFonts w:ascii="Arial" w:hAnsi="Arial" w:cs="Arial"/>
          <w:lang w:val="en-US" w:eastAsia="ko-KR"/>
        </w:rPr>
        <w:t xml:space="preserve">However, Table 7.2.1.3.2-1 only indicates RRC procedure as solution for network controllability, which cannot cover comprehensive solution. If MNO wants to have controllability via OAM system, then its related interaction between OAM and </w:t>
      </w:r>
      <w:proofErr w:type="spellStart"/>
      <w:r w:rsidR="007F4AA1" w:rsidRPr="007F4AA1">
        <w:rPr>
          <w:rFonts w:ascii="Arial" w:hAnsi="Arial" w:cs="Arial"/>
          <w:lang w:val="en-US" w:eastAsia="ko-KR"/>
        </w:rPr>
        <w:t>gNB</w:t>
      </w:r>
      <w:proofErr w:type="spellEnd"/>
      <w:r w:rsidR="007F4AA1" w:rsidRPr="007F4AA1">
        <w:rPr>
          <w:rFonts w:ascii="Arial" w:hAnsi="Arial" w:cs="Arial"/>
          <w:lang w:val="en-US" w:eastAsia="ko-KR"/>
        </w:rPr>
        <w:t xml:space="preserve"> is required</w:t>
      </w:r>
      <w:r w:rsidR="006509FB">
        <w:rPr>
          <w:rFonts w:ascii="Arial" w:hAnsi="Arial" w:cs="Arial"/>
          <w:lang w:val="en-US" w:eastAsia="ko-KR"/>
        </w:rPr>
        <w:t>, which requires SA5 input.</w:t>
      </w:r>
    </w:p>
    <w:p w14:paraId="3AB10D2B" w14:textId="396B8F15" w:rsidR="00474096" w:rsidRPr="00AB1686" w:rsidRDefault="007374DA" w:rsidP="007374DA">
      <w:pPr>
        <w:jc w:val="both"/>
        <w:rPr>
          <w:rFonts w:ascii="Arial" w:hAnsi="Arial" w:cs="Arial"/>
          <w:lang w:val="en-US" w:eastAsia="ko-KR"/>
        </w:rPr>
      </w:pPr>
      <w:r>
        <w:rPr>
          <w:rFonts w:ascii="Arial" w:hAnsi="Arial" w:cs="Arial"/>
          <w:lang w:val="en-US" w:eastAsia="ko-KR"/>
        </w:rPr>
        <w:t>Based on the above observation on the controllability, SA2</w:t>
      </w:r>
      <w:r w:rsidR="001C130E" w:rsidRPr="001C130E">
        <w:rPr>
          <w:rFonts w:ascii="Arial" w:hAnsi="Arial" w:cs="Arial"/>
          <w:lang w:val="en-US" w:eastAsia="ko-KR"/>
        </w:rPr>
        <w:t xml:space="preserve"> would like to suggest the following updates in Table 7.2.1.3.2-1 from SA2 perspective</w:t>
      </w:r>
      <w:r>
        <w:rPr>
          <w:rFonts w:ascii="Arial" w:hAnsi="Arial" w:cs="Arial"/>
          <w:lang w:val="en-US" w:eastAsia="ko-KR"/>
        </w:rPr>
        <w:t>.</w:t>
      </w:r>
      <w:r w:rsidR="0028645A">
        <w:rPr>
          <w:rFonts w:ascii="Arial" w:hAnsi="Arial" w:cs="Arial"/>
          <w:lang w:val="en-US" w:eastAsia="ko-KR"/>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1971"/>
        <w:gridCol w:w="1971"/>
        <w:gridCol w:w="1971"/>
        <w:gridCol w:w="1971"/>
      </w:tblGrid>
      <w:tr w:rsidR="00AF22A0" w14:paraId="0649A6B0" w14:textId="77777777" w:rsidTr="00AF22A0">
        <w:trPr>
          <w:trHeight w:val="651"/>
        </w:trPr>
        <w:tc>
          <w:tcPr>
            <w:tcW w:w="1000" w:type="pct"/>
            <w:tcBorders>
              <w:tl2br w:val="single" w:sz="4" w:space="0" w:color="auto"/>
            </w:tcBorders>
            <w:shd w:val="clear" w:color="auto" w:fill="D9D9D9"/>
          </w:tcPr>
          <w:p w14:paraId="3644A5FE" w14:textId="77777777" w:rsidR="00AF22A0" w:rsidRDefault="00AF22A0" w:rsidP="00AF22A0">
            <w:pPr>
              <w:rPr>
                <w:rFonts w:ascii="Arial" w:eastAsia="SimSun" w:hAnsi="Arial" w:cs="Arial"/>
                <w:b/>
                <w:bCs/>
                <w:sz w:val="18"/>
                <w:szCs w:val="18"/>
              </w:rPr>
            </w:pPr>
            <w:r>
              <w:rPr>
                <w:rFonts w:ascii="Arial" w:eastAsia="SimSun" w:hAnsi="Arial" w:cs="Arial"/>
                <w:b/>
                <w:bCs/>
                <w:sz w:val="18"/>
                <w:szCs w:val="18"/>
              </w:rPr>
              <w:t xml:space="preserve">              Option</w:t>
            </w:r>
          </w:p>
          <w:p w14:paraId="7D3C1095" w14:textId="084A7398" w:rsidR="00AF22A0" w:rsidRDefault="00AF22A0" w:rsidP="00AF22A0">
            <w:pPr>
              <w:rPr>
                <w:rFonts w:ascii="Arial" w:eastAsia="SimSun" w:hAnsi="Arial" w:cs="Arial"/>
                <w:b/>
                <w:bCs/>
                <w:sz w:val="18"/>
                <w:szCs w:val="18"/>
              </w:rPr>
            </w:pPr>
            <w:r>
              <w:rPr>
                <w:rFonts w:ascii="Arial" w:eastAsia="SimSun" w:hAnsi="Arial" w:cs="Arial"/>
                <w:b/>
                <w:bCs/>
                <w:sz w:val="18"/>
                <w:szCs w:val="18"/>
              </w:rPr>
              <w:t>Aspect</w:t>
            </w:r>
          </w:p>
        </w:tc>
        <w:tc>
          <w:tcPr>
            <w:tcW w:w="1000" w:type="pct"/>
            <w:shd w:val="clear" w:color="auto" w:fill="auto"/>
          </w:tcPr>
          <w:p w14:paraId="04551E44" w14:textId="2B413F86" w:rsidR="00AF22A0" w:rsidRPr="00D71B01" w:rsidRDefault="00AF22A0" w:rsidP="00AF22A0">
            <w:pPr>
              <w:rPr>
                <w:rFonts w:ascii="Arial" w:eastAsia="SimSun" w:hAnsi="Arial" w:cs="Arial"/>
                <w:strike/>
                <w:sz w:val="18"/>
                <w:szCs w:val="18"/>
                <w:highlight w:val="yellow"/>
                <w:lang w:eastAsia="ja-JP"/>
              </w:rPr>
            </w:pPr>
            <w:r>
              <w:rPr>
                <w:rFonts w:ascii="Arial" w:eastAsia="SimSun" w:hAnsi="Arial" w:cs="Arial"/>
                <w:b/>
                <w:bCs/>
                <w:sz w:val="18"/>
                <w:szCs w:val="18"/>
              </w:rPr>
              <w:t>Option 1a)</w:t>
            </w:r>
          </w:p>
        </w:tc>
        <w:tc>
          <w:tcPr>
            <w:tcW w:w="1000" w:type="pct"/>
            <w:shd w:val="clear" w:color="auto" w:fill="auto"/>
          </w:tcPr>
          <w:p w14:paraId="5076CD2D" w14:textId="012EBF17" w:rsidR="00AF22A0" w:rsidRDefault="00AF22A0" w:rsidP="00AF22A0">
            <w:pPr>
              <w:rPr>
                <w:rFonts w:ascii="Arial" w:eastAsia="SimSun" w:hAnsi="Arial" w:cs="Arial"/>
                <w:sz w:val="18"/>
                <w:szCs w:val="18"/>
                <w:lang w:eastAsia="ja-JP"/>
              </w:rPr>
            </w:pPr>
            <w:r>
              <w:rPr>
                <w:rFonts w:ascii="Arial" w:eastAsia="SimSun" w:hAnsi="Arial" w:cs="Arial"/>
                <w:b/>
                <w:bCs/>
                <w:sz w:val="18"/>
                <w:szCs w:val="18"/>
              </w:rPr>
              <w:t>Option 1b)</w:t>
            </w:r>
          </w:p>
        </w:tc>
        <w:tc>
          <w:tcPr>
            <w:tcW w:w="1000" w:type="pct"/>
            <w:shd w:val="clear" w:color="auto" w:fill="auto"/>
          </w:tcPr>
          <w:p w14:paraId="78AA1335" w14:textId="79658CCD" w:rsidR="00AF22A0" w:rsidRDefault="00AF22A0" w:rsidP="00AF22A0">
            <w:pPr>
              <w:rPr>
                <w:rFonts w:ascii="Arial" w:eastAsia="SimSun" w:hAnsi="Arial" w:cs="Arial"/>
                <w:sz w:val="18"/>
                <w:szCs w:val="18"/>
                <w:lang w:eastAsia="ja-JP"/>
              </w:rPr>
            </w:pPr>
            <w:r>
              <w:rPr>
                <w:rFonts w:ascii="Arial" w:eastAsia="SimSun" w:hAnsi="Arial" w:cs="Arial"/>
                <w:b/>
                <w:bCs/>
                <w:sz w:val="18"/>
                <w:szCs w:val="18"/>
              </w:rPr>
              <w:t>Option 2</w:t>
            </w:r>
          </w:p>
        </w:tc>
        <w:tc>
          <w:tcPr>
            <w:tcW w:w="1000" w:type="pct"/>
            <w:shd w:val="clear" w:color="auto" w:fill="auto"/>
          </w:tcPr>
          <w:p w14:paraId="2FAFCC9E" w14:textId="47D77E33" w:rsidR="00AF22A0" w:rsidRDefault="00AF22A0" w:rsidP="00AF22A0">
            <w:pPr>
              <w:ind w:left="360" w:hanging="360"/>
              <w:rPr>
                <w:rFonts w:ascii="Arial" w:eastAsia="SimSun" w:hAnsi="Arial" w:cs="Arial"/>
                <w:sz w:val="18"/>
                <w:szCs w:val="18"/>
                <w:lang w:eastAsia="ja-JP"/>
              </w:rPr>
            </w:pPr>
            <w:r>
              <w:rPr>
                <w:rFonts w:ascii="Arial" w:eastAsia="SimSun" w:hAnsi="Arial" w:cs="Arial"/>
                <w:b/>
                <w:bCs/>
                <w:sz w:val="18"/>
                <w:szCs w:val="18"/>
              </w:rPr>
              <w:t>Option 3</w:t>
            </w:r>
          </w:p>
        </w:tc>
      </w:tr>
      <w:tr w:rsidR="00AF22A0" w14:paraId="0093BC65" w14:textId="77777777" w:rsidTr="00B06EFB">
        <w:tc>
          <w:tcPr>
            <w:tcW w:w="1000" w:type="pct"/>
            <w:shd w:val="clear" w:color="auto" w:fill="D9D9D9"/>
          </w:tcPr>
          <w:p w14:paraId="553AA374" w14:textId="77777777" w:rsidR="00AF22A0" w:rsidRDefault="00AF22A0" w:rsidP="00AF22A0">
            <w:pPr>
              <w:rPr>
                <w:rFonts w:ascii="Arial" w:eastAsia="SimSun" w:hAnsi="Arial" w:cs="Arial"/>
                <w:b/>
                <w:bCs/>
                <w:sz w:val="18"/>
                <w:szCs w:val="18"/>
              </w:rPr>
            </w:pPr>
            <w:r>
              <w:rPr>
                <w:rFonts w:ascii="Arial" w:eastAsia="SimSun" w:hAnsi="Arial" w:cs="Arial"/>
                <w:b/>
                <w:bCs/>
                <w:sz w:val="18"/>
                <w:szCs w:val="18"/>
              </w:rPr>
              <w:t>Controllability of MNO on data transfer</w:t>
            </w:r>
            <w:r>
              <w:rPr>
                <w:rFonts w:ascii="Arial" w:eastAsia="SimSun" w:hAnsi="Arial" w:cs="Arial"/>
                <w:b/>
                <w:bCs/>
                <w:sz w:val="18"/>
                <w:szCs w:val="18"/>
              </w:rPr>
              <w:br/>
              <w:t>(Note 1)</w:t>
            </w:r>
          </w:p>
          <w:p w14:paraId="459D8437" w14:textId="77777777" w:rsidR="00AF22A0" w:rsidRDefault="00AF22A0" w:rsidP="00AF22A0">
            <w:pPr>
              <w:rPr>
                <w:rFonts w:ascii="Arial" w:eastAsia="SimSun" w:hAnsi="Arial" w:cs="Arial"/>
                <w:b/>
                <w:bCs/>
                <w:sz w:val="18"/>
                <w:szCs w:val="18"/>
              </w:rPr>
            </w:pPr>
          </w:p>
        </w:tc>
        <w:tc>
          <w:tcPr>
            <w:tcW w:w="1000" w:type="pct"/>
            <w:shd w:val="clear" w:color="auto" w:fill="auto"/>
          </w:tcPr>
          <w:p w14:paraId="46E5FB1C" w14:textId="2C04C485" w:rsidR="00AF22A0" w:rsidRDefault="00AF22A0" w:rsidP="00AF22A0">
            <w:pPr>
              <w:rPr>
                <w:rFonts w:ascii="Arial" w:eastAsia="SimSun" w:hAnsi="Arial" w:cs="Arial"/>
                <w:sz w:val="18"/>
                <w:szCs w:val="18"/>
              </w:rPr>
            </w:pPr>
            <w:r w:rsidRPr="00D71B01">
              <w:rPr>
                <w:rFonts w:ascii="Arial" w:eastAsia="SimSun" w:hAnsi="Arial" w:cs="Arial"/>
                <w:strike/>
                <w:sz w:val="18"/>
                <w:szCs w:val="18"/>
                <w:highlight w:val="yellow"/>
                <w:lang w:eastAsia="ja-JP"/>
              </w:rPr>
              <w:t>No AI/ML specific controllability</w:t>
            </w:r>
            <w:r w:rsidRPr="00D71B01">
              <w:rPr>
                <w:rFonts w:ascii="Arial" w:eastAsia="SimSun" w:hAnsi="Arial" w:cs="Arial"/>
                <w:strike/>
                <w:sz w:val="18"/>
                <w:szCs w:val="18"/>
                <w:highlight w:val="yellow"/>
                <w:lang w:eastAsia="ja-JP"/>
              </w:rPr>
              <w:br/>
            </w:r>
            <w:r w:rsidR="00840733" w:rsidRPr="00840733">
              <w:rPr>
                <w:rFonts w:ascii="Arial" w:hAnsi="Arial" w:cs="Arial"/>
                <w:sz w:val="18"/>
                <w:szCs w:val="18"/>
                <w:highlight w:val="yellow"/>
                <w:lang w:eastAsia="ja-JP"/>
              </w:rPr>
              <w:t>Full controllability is not possible,</w:t>
            </w:r>
            <w:r w:rsidR="00840733">
              <w:rPr>
                <w:rFonts w:ascii="Arial" w:hAnsi="Arial" w:cs="Arial"/>
                <w:sz w:val="18"/>
                <w:szCs w:val="18"/>
                <w:lang w:eastAsia="ja-JP"/>
              </w:rPr>
              <w:t xml:space="preserve"> </w:t>
            </w:r>
            <w:r w:rsidRPr="004A14AE">
              <w:rPr>
                <w:rFonts w:ascii="Arial" w:eastAsia="SimSun" w:hAnsi="Arial" w:cs="Arial"/>
                <w:sz w:val="18"/>
                <w:szCs w:val="18"/>
                <w:lang w:eastAsia="ja-JP"/>
              </w:rPr>
              <w:t>FFS: level of controllability</w:t>
            </w:r>
            <w:r w:rsidRPr="00D71B01">
              <w:rPr>
                <w:rFonts w:ascii="Arial" w:eastAsia="SimSun" w:hAnsi="Arial" w:cs="Arial"/>
                <w:sz w:val="18"/>
                <w:szCs w:val="18"/>
                <w:highlight w:val="yellow"/>
                <w:lang w:eastAsia="ja-JP"/>
              </w:rPr>
              <w:br/>
            </w:r>
          </w:p>
        </w:tc>
        <w:tc>
          <w:tcPr>
            <w:tcW w:w="1000" w:type="pct"/>
            <w:shd w:val="clear" w:color="auto" w:fill="auto"/>
          </w:tcPr>
          <w:p w14:paraId="7FDF45CC" w14:textId="4DF3E168" w:rsidR="00AF22A0" w:rsidRDefault="00840733" w:rsidP="00AF22A0">
            <w:pPr>
              <w:rPr>
                <w:rFonts w:ascii="Arial" w:eastAsia="SimSun" w:hAnsi="Arial" w:cs="Arial"/>
                <w:sz w:val="18"/>
                <w:szCs w:val="18"/>
              </w:rPr>
            </w:pPr>
            <w:r w:rsidRPr="00840733">
              <w:rPr>
                <w:rFonts w:ascii="Arial" w:hAnsi="Arial" w:cs="Arial"/>
                <w:sz w:val="18"/>
                <w:szCs w:val="18"/>
                <w:highlight w:val="yellow"/>
                <w:lang w:eastAsia="ja-JP"/>
              </w:rPr>
              <w:t>Full controllability is not possible,</w:t>
            </w:r>
            <w:r>
              <w:rPr>
                <w:rFonts w:ascii="Arial" w:hAnsi="Arial" w:cs="Arial"/>
                <w:sz w:val="18"/>
                <w:szCs w:val="18"/>
                <w:lang w:eastAsia="ja-JP"/>
              </w:rPr>
              <w:t xml:space="preserve"> </w:t>
            </w:r>
            <w:r w:rsidR="00AF22A0">
              <w:rPr>
                <w:rFonts w:ascii="Arial" w:eastAsia="SimSun" w:hAnsi="Arial" w:cs="Arial"/>
                <w:sz w:val="18"/>
                <w:szCs w:val="18"/>
                <w:lang w:eastAsia="ja-JP"/>
              </w:rPr>
              <w:t>FFS: level of controllability</w:t>
            </w:r>
            <w:r w:rsidR="00AF22A0">
              <w:rPr>
                <w:rFonts w:ascii="Arial" w:eastAsia="SimSun" w:hAnsi="Arial" w:cs="Arial"/>
                <w:sz w:val="18"/>
                <w:szCs w:val="18"/>
                <w:lang w:eastAsia="ja-JP"/>
              </w:rPr>
              <w:br/>
            </w:r>
            <w:r w:rsidR="00AF22A0">
              <w:rPr>
                <w:rFonts w:ascii="Arial" w:eastAsia="SimSun" w:hAnsi="Arial" w:cs="Arial"/>
                <w:sz w:val="18"/>
                <w:szCs w:val="18"/>
              </w:rPr>
              <w:t>(Note 5)</w:t>
            </w:r>
          </w:p>
        </w:tc>
        <w:tc>
          <w:tcPr>
            <w:tcW w:w="1000" w:type="pct"/>
            <w:shd w:val="clear" w:color="auto" w:fill="auto"/>
          </w:tcPr>
          <w:p w14:paraId="3385A124" w14:textId="77777777" w:rsidR="00AF22A0" w:rsidRDefault="00AF22A0" w:rsidP="00AF22A0">
            <w:pPr>
              <w:rPr>
                <w:rFonts w:ascii="Arial" w:eastAsia="SimSun" w:hAnsi="Arial" w:cs="Arial"/>
                <w:sz w:val="18"/>
                <w:szCs w:val="18"/>
                <w:lang w:eastAsia="ja-JP"/>
              </w:rPr>
            </w:pPr>
            <w:r>
              <w:rPr>
                <w:rFonts w:ascii="Arial" w:eastAsia="SimSun" w:hAnsi="Arial" w:cs="Arial"/>
                <w:sz w:val="18"/>
                <w:szCs w:val="18"/>
                <w:lang w:eastAsia="ja-JP"/>
              </w:rPr>
              <w:t xml:space="preserve">Full controllability </w:t>
            </w:r>
          </w:p>
          <w:p w14:paraId="5E0F9799" w14:textId="77777777" w:rsidR="00AF22A0" w:rsidRDefault="00AF22A0" w:rsidP="008D633A">
            <w:pPr>
              <w:rPr>
                <w:rFonts w:ascii="Arial" w:eastAsia="SimSun" w:hAnsi="Arial" w:cs="Arial"/>
                <w:sz w:val="18"/>
                <w:szCs w:val="18"/>
              </w:rPr>
            </w:pPr>
          </w:p>
        </w:tc>
        <w:tc>
          <w:tcPr>
            <w:tcW w:w="1000" w:type="pct"/>
            <w:shd w:val="clear" w:color="auto" w:fill="auto"/>
          </w:tcPr>
          <w:p w14:paraId="1737AA11" w14:textId="77777777" w:rsidR="00AF22A0" w:rsidRDefault="00AF22A0" w:rsidP="00AF22A0">
            <w:pPr>
              <w:ind w:left="360" w:hanging="360"/>
              <w:rPr>
                <w:rFonts w:ascii="Arial" w:eastAsia="SimSun" w:hAnsi="Arial" w:cs="Arial"/>
                <w:sz w:val="18"/>
                <w:szCs w:val="18"/>
                <w:lang w:eastAsia="ja-JP"/>
              </w:rPr>
            </w:pPr>
            <w:r>
              <w:rPr>
                <w:rFonts w:ascii="Arial" w:eastAsia="SimSun" w:hAnsi="Arial" w:cs="Arial"/>
                <w:sz w:val="18"/>
                <w:szCs w:val="18"/>
                <w:lang w:eastAsia="ja-JP"/>
              </w:rPr>
              <w:t>Full controllability</w:t>
            </w:r>
          </w:p>
          <w:p w14:paraId="5E0F0084" w14:textId="77777777" w:rsidR="00AF22A0" w:rsidRDefault="00AF22A0" w:rsidP="008D633A">
            <w:pPr>
              <w:rPr>
                <w:rFonts w:ascii="Arial" w:eastAsia="SimSun" w:hAnsi="Arial" w:cs="Arial"/>
                <w:sz w:val="18"/>
                <w:szCs w:val="18"/>
              </w:rPr>
            </w:pPr>
          </w:p>
        </w:tc>
      </w:tr>
      <w:tr w:rsidR="00AF22A0" w14:paraId="6A579B37" w14:textId="77777777" w:rsidTr="00B06EFB">
        <w:tc>
          <w:tcPr>
            <w:tcW w:w="1000" w:type="pct"/>
            <w:shd w:val="clear" w:color="auto" w:fill="D9D9D9"/>
          </w:tcPr>
          <w:p w14:paraId="3EAF2C82" w14:textId="77777777" w:rsidR="00AF22A0" w:rsidRDefault="00AF22A0" w:rsidP="00AF22A0">
            <w:pPr>
              <w:rPr>
                <w:rFonts w:ascii="Arial" w:eastAsia="SimSun" w:hAnsi="Arial" w:cs="Arial"/>
                <w:b/>
                <w:bCs/>
                <w:sz w:val="18"/>
                <w:szCs w:val="18"/>
              </w:rPr>
            </w:pPr>
            <w:r>
              <w:rPr>
                <w:rFonts w:ascii="Arial" w:eastAsia="SimSun" w:hAnsi="Arial" w:cs="Arial"/>
                <w:b/>
                <w:bCs/>
                <w:sz w:val="18"/>
                <w:szCs w:val="18"/>
              </w:rPr>
              <w:t>Solution for network controllability</w:t>
            </w:r>
          </w:p>
        </w:tc>
        <w:tc>
          <w:tcPr>
            <w:tcW w:w="1000" w:type="pct"/>
            <w:shd w:val="clear" w:color="auto" w:fill="auto"/>
          </w:tcPr>
          <w:p w14:paraId="614B4B72" w14:textId="2F0F1D27" w:rsidR="00AF22A0" w:rsidRDefault="00AF22A0" w:rsidP="00AF22A0">
            <w:pPr>
              <w:rPr>
                <w:rFonts w:ascii="Arial" w:eastAsia="SimSun" w:hAnsi="Arial" w:cs="Arial"/>
                <w:sz w:val="18"/>
                <w:szCs w:val="18"/>
              </w:rPr>
            </w:pPr>
            <w:r w:rsidRPr="00D71B01">
              <w:rPr>
                <w:rFonts w:ascii="Arial" w:eastAsia="SimSun" w:hAnsi="Arial" w:cs="Arial"/>
                <w:strike/>
                <w:sz w:val="18"/>
                <w:szCs w:val="18"/>
                <w:highlight w:val="yellow"/>
                <w:lang w:eastAsia="ja-JP"/>
              </w:rPr>
              <w:t>N/A (the OTT server can directly request data from the UE)</w:t>
            </w:r>
            <w:r w:rsidRPr="00D71B01">
              <w:rPr>
                <w:rFonts w:ascii="Arial" w:eastAsia="SimSun" w:hAnsi="Arial" w:cs="Arial"/>
                <w:sz w:val="18"/>
                <w:szCs w:val="18"/>
                <w:highlight w:val="yellow"/>
                <w:lang w:eastAsia="ja-JP"/>
              </w:rPr>
              <w:br/>
            </w:r>
            <w:r>
              <w:rPr>
                <w:rFonts w:ascii="Arial" w:eastAsia="SimSun" w:hAnsi="Arial" w:cs="Arial"/>
                <w:sz w:val="18"/>
                <w:szCs w:val="18"/>
                <w:highlight w:val="yellow"/>
                <w:lang w:eastAsia="ja-JP"/>
              </w:rPr>
              <w:t>E</w:t>
            </w:r>
            <w:r w:rsidRPr="00D71B01">
              <w:rPr>
                <w:rFonts w:ascii="Arial" w:eastAsia="SimSun" w:hAnsi="Arial" w:cs="Arial"/>
                <w:sz w:val="18"/>
                <w:szCs w:val="18"/>
                <w:highlight w:val="yellow"/>
                <w:lang w:eastAsia="ja-JP"/>
              </w:rPr>
              <w:t>xample: per PDU sess</w:t>
            </w:r>
            <w:r w:rsidRPr="004A14AE">
              <w:rPr>
                <w:rFonts w:ascii="Arial" w:eastAsia="SimSun" w:hAnsi="Arial" w:cs="Arial"/>
                <w:sz w:val="18"/>
                <w:szCs w:val="18"/>
                <w:highlight w:val="yellow"/>
                <w:lang w:eastAsia="ja-JP"/>
              </w:rPr>
              <w:t>ion</w:t>
            </w:r>
            <w:r w:rsidR="004A14AE" w:rsidRPr="004A14AE">
              <w:rPr>
                <w:rFonts w:ascii="Arial" w:eastAsia="SimSun" w:hAnsi="Arial" w:cs="Arial"/>
                <w:sz w:val="18"/>
                <w:szCs w:val="18"/>
                <w:highlight w:val="yellow"/>
                <w:lang w:eastAsia="ja-JP"/>
              </w:rPr>
              <w:t>s</w:t>
            </w:r>
          </w:p>
        </w:tc>
        <w:tc>
          <w:tcPr>
            <w:tcW w:w="1000" w:type="pct"/>
            <w:shd w:val="clear" w:color="auto" w:fill="auto"/>
          </w:tcPr>
          <w:p w14:paraId="209A4003" w14:textId="77777777" w:rsidR="00AF22A0" w:rsidRDefault="00AF22A0" w:rsidP="00AF22A0">
            <w:pPr>
              <w:rPr>
                <w:rFonts w:ascii="Arial" w:eastAsia="SimSun" w:hAnsi="Arial" w:cs="Arial"/>
                <w:sz w:val="18"/>
                <w:szCs w:val="18"/>
              </w:rPr>
            </w:pPr>
            <w:r>
              <w:rPr>
                <w:rFonts w:ascii="Arial" w:eastAsia="SimSun" w:hAnsi="Arial" w:cs="Arial"/>
                <w:sz w:val="18"/>
                <w:szCs w:val="18"/>
                <w:lang w:eastAsia="ja-JP"/>
              </w:rPr>
              <w:t xml:space="preserve">Example: per PDU sessions </w:t>
            </w:r>
          </w:p>
        </w:tc>
        <w:tc>
          <w:tcPr>
            <w:tcW w:w="1000" w:type="pct"/>
            <w:shd w:val="clear" w:color="auto" w:fill="auto"/>
          </w:tcPr>
          <w:p w14:paraId="589686A2" w14:textId="77777777" w:rsidR="00AF22A0" w:rsidRDefault="00AF22A0" w:rsidP="00AF22A0">
            <w:pPr>
              <w:rPr>
                <w:rFonts w:ascii="Arial" w:eastAsia="SimSun" w:hAnsi="Arial" w:cs="Arial"/>
                <w:sz w:val="18"/>
                <w:szCs w:val="18"/>
                <w:lang w:eastAsia="ja-JP"/>
              </w:rPr>
            </w:pPr>
            <w:r>
              <w:rPr>
                <w:rFonts w:ascii="Arial" w:eastAsia="SimSun" w:hAnsi="Arial" w:cs="Arial"/>
                <w:sz w:val="18"/>
                <w:szCs w:val="18"/>
                <w:lang w:eastAsia="ja-JP"/>
              </w:rPr>
              <w:t>Via NAS procedure or FFS other procedures</w:t>
            </w:r>
          </w:p>
          <w:p w14:paraId="21B7E300" w14:textId="77777777" w:rsidR="00AF22A0" w:rsidRDefault="00AF22A0" w:rsidP="00AF22A0">
            <w:pPr>
              <w:rPr>
                <w:rFonts w:ascii="Arial" w:eastAsia="SimSun" w:hAnsi="Arial" w:cs="Arial"/>
                <w:sz w:val="18"/>
                <w:szCs w:val="18"/>
              </w:rPr>
            </w:pPr>
          </w:p>
        </w:tc>
        <w:tc>
          <w:tcPr>
            <w:tcW w:w="1000" w:type="pct"/>
            <w:shd w:val="clear" w:color="auto" w:fill="auto"/>
          </w:tcPr>
          <w:p w14:paraId="268C2AED" w14:textId="4AB330C6" w:rsidR="00AF22A0" w:rsidRDefault="00AF22A0" w:rsidP="007F4AA1">
            <w:pPr>
              <w:rPr>
                <w:rFonts w:ascii="Arial" w:eastAsia="SimSun" w:hAnsi="Arial" w:cs="Arial"/>
                <w:sz w:val="18"/>
                <w:szCs w:val="18"/>
              </w:rPr>
            </w:pPr>
            <w:r>
              <w:rPr>
                <w:rFonts w:ascii="Arial" w:eastAsia="SimSun" w:hAnsi="Arial" w:cs="Arial"/>
                <w:sz w:val="18"/>
                <w:szCs w:val="18"/>
                <w:lang w:eastAsia="ja-JP"/>
              </w:rPr>
              <w:t>Via RRC procedure</w:t>
            </w:r>
            <w:r w:rsidR="007F4AA1">
              <w:rPr>
                <w:rFonts w:ascii="Arial" w:eastAsia="SimSun" w:hAnsi="Arial" w:cs="Arial"/>
                <w:sz w:val="18"/>
                <w:szCs w:val="18"/>
                <w:lang w:eastAsia="ja-JP"/>
              </w:rPr>
              <w:t xml:space="preserve"> </w:t>
            </w:r>
            <w:r w:rsidR="007F4AA1" w:rsidRPr="009962F3">
              <w:rPr>
                <w:rFonts w:ascii="Arial" w:eastAsia="SimSun" w:hAnsi="Arial" w:cs="Arial"/>
                <w:sz w:val="18"/>
                <w:szCs w:val="18"/>
                <w:highlight w:val="yellow"/>
                <w:lang w:eastAsia="ja-JP"/>
              </w:rPr>
              <w:t xml:space="preserve">or FFS additional procedure between OAM and </w:t>
            </w:r>
            <w:proofErr w:type="spellStart"/>
            <w:r w:rsidR="007F4AA1" w:rsidRPr="009962F3">
              <w:rPr>
                <w:rFonts w:ascii="Arial" w:eastAsia="SimSun" w:hAnsi="Arial" w:cs="Arial"/>
                <w:sz w:val="18"/>
                <w:szCs w:val="18"/>
                <w:highlight w:val="yellow"/>
                <w:lang w:eastAsia="ja-JP"/>
              </w:rPr>
              <w:t>gNB</w:t>
            </w:r>
            <w:proofErr w:type="spellEnd"/>
          </w:p>
        </w:tc>
      </w:tr>
    </w:tbl>
    <w:p w14:paraId="4B946369" w14:textId="77777777" w:rsidR="00474096" w:rsidRDefault="00474096" w:rsidP="00104133">
      <w:pPr>
        <w:jc w:val="both"/>
        <w:rPr>
          <w:rFonts w:ascii="Arial" w:hAnsi="Arial" w:cs="Arial"/>
          <w:b/>
          <w:bCs/>
          <w:u w:val="single"/>
          <w:lang w:eastAsia="ko-KR"/>
        </w:rPr>
      </w:pPr>
    </w:p>
    <w:p w14:paraId="30C2D421" w14:textId="5B94260E" w:rsidR="008D633A" w:rsidRDefault="008D633A" w:rsidP="008D633A">
      <w:pPr>
        <w:jc w:val="both"/>
        <w:rPr>
          <w:rFonts w:ascii="Arial" w:hAnsi="Arial" w:cs="Arial"/>
          <w:b/>
          <w:bCs/>
          <w:u w:val="single"/>
          <w:lang w:eastAsia="ko-KR"/>
        </w:rPr>
      </w:pPr>
      <w:r>
        <w:rPr>
          <w:rFonts w:ascii="Arial" w:hAnsi="Arial" w:cs="Arial"/>
          <w:b/>
          <w:bCs/>
          <w:u w:val="single"/>
          <w:lang w:eastAsia="ko-KR"/>
        </w:rPr>
        <w:t>SA2’s view on p</w:t>
      </w:r>
      <w:r w:rsidRPr="008D633A">
        <w:rPr>
          <w:rFonts w:ascii="Arial" w:hAnsi="Arial" w:cs="Arial"/>
          <w:b/>
          <w:bCs/>
          <w:u w:val="single"/>
          <w:lang w:eastAsia="ko-KR"/>
        </w:rPr>
        <w:t xml:space="preserve">ossible </w:t>
      </w:r>
      <w:r w:rsidR="00CF6E0C">
        <w:rPr>
          <w:rFonts w:ascii="Arial" w:hAnsi="Arial" w:cs="Arial"/>
          <w:b/>
          <w:bCs/>
          <w:u w:val="single"/>
          <w:lang w:eastAsia="ko-KR"/>
        </w:rPr>
        <w:t>o</w:t>
      </w:r>
      <w:r w:rsidRPr="008D633A">
        <w:rPr>
          <w:rFonts w:ascii="Arial" w:hAnsi="Arial" w:cs="Arial"/>
          <w:b/>
          <w:bCs/>
          <w:u w:val="single"/>
          <w:lang w:eastAsia="ko-KR"/>
        </w:rPr>
        <w:t xml:space="preserve">ptions for </w:t>
      </w:r>
      <w:r w:rsidR="00CF6E0C">
        <w:rPr>
          <w:rFonts w:ascii="Arial" w:hAnsi="Arial" w:cs="Arial"/>
          <w:b/>
          <w:bCs/>
          <w:u w:val="single"/>
          <w:lang w:eastAsia="ko-KR"/>
        </w:rPr>
        <w:t>v</w:t>
      </w:r>
      <w:r w:rsidRPr="008D633A">
        <w:rPr>
          <w:rFonts w:ascii="Arial" w:hAnsi="Arial" w:cs="Arial"/>
          <w:b/>
          <w:bCs/>
          <w:u w:val="single"/>
          <w:lang w:eastAsia="ko-KR"/>
        </w:rPr>
        <w:t>isibility of data content in MNO and Data format</w:t>
      </w:r>
    </w:p>
    <w:p w14:paraId="76427A95" w14:textId="0ECD5CAF" w:rsidR="00474096" w:rsidRPr="00D04C60" w:rsidRDefault="008D633A" w:rsidP="00780BAD">
      <w:pPr>
        <w:pStyle w:val="af1"/>
        <w:numPr>
          <w:ilvl w:val="0"/>
          <w:numId w:val="9"/>
        </w:numPr>
        <w:ind w:leftChars="0"/>
        <w:jc w:val="both"/>
        <w:rPr>
          <w:rFonts w:ascii="Arial" w:hAnsi="Arial" w:cs="Arial"/>
          <w:b/>
          <w:bCs/>
          <w:lang w:eastAsia="ko-KR"/>
        </w:rPr>
      </w:pPr>
      <w:r w:rsidRPr="00D04C60">
        <w:rPr>
          <w:rFonts w:ascii="Arial" w:hAnsi="Arial" w:cs="Arial"/>
          <w:lang w:eastAsia="ko-KR"/>
        </w:rPr>
        <w:t>The term “visibility” needs further clarification for precise analysis</w:t>
      </w:r>
      <w:r w:rsidR="00F20CAF" w:rsidRPr="00D04C60">
        <w:rPr>
          <w:rFonts w:ascii="Arial" w:hAnsi="Arial" w:cs="Arial"/>
          <w:lang w:eastAsia="ko-KR"/>
        </w:rPr>
        <w:t xml:space="preserve">. </w:t>
      </w:r>
      <w:r w:rsidR="00780596">
        <w:rPr>
          <w:rFonts w:ascii="Arial" w:hAnsi="Arial" w:cs="Arial"/>
          <w:lang w:eastAsia="ko-KR"/>
        </w:rPr>
        <w:t>Especially, for requirement for visibility, it is not clear which entity should have the visibility and what the partial visibility means in comparison with the full visibility.</w:t>
      </w:r>
      <w:r w:rsidR="006F62CB">
        <w:rPr>
          <w:rFonts w:ascii="Arial" w:hAnsi="Arial" w:cs="Arial"/>
          <w:lang w:eastAsia="ko-KR"/>
        </w:rPr>
        <w:t xml:space="preserve"> T</w:t>
      </w:r>
      <w:r w:rsidR="006F62CB" w:rsidRPr="00D04C60">
        <w:rPr>
          <w:rFonts w:ascii="Arial" w:hAnsi="Arial" w:cs="Arial"/>
          <w:lang w:eastAsia="ko-KR"/>
        </w:rPr>
        <w:t xml:space="preserve">he </w:t>
      </w:r>
      <w:r w:rsidR="00F20CAF" w:rsidRPr="00D04C60">
        <w:rPr>
          <w:rFonts w:ascii="Arial" w:hAnsi="Arial" w:cs="Arial"/>
          <w:lang w:eastAsia="ko-KR"/>
        </w:rPr>
        <w:t>definition of visibility and what level of visibility is required should be discussed</w:t>
      </w:r>
      <w:r w:rsidR="006F62CB">
        <w:rPr>
          <w:rFonts w:ascii="Arial" w:hAnsi="Arial" w:cs="Arial"/>
          <w:lang w:eastAsia="ko-KR"/>
        </w:rPr>
        <w:t xml:space="preserve"> first</w:t>
      </w:r>
      <w:r w:rsidR="00134255">
        <w:rPr>
          <w:rFonts w:ascii="Arial" w:hAnsi="Arial" w:cs="Arial"/>
          <w:lang w:eastAsia="ko-KR"/>
        </w:rPr>
        <w:t>.</w:t>
      </w:r>
      <w:r w:rsidR="006F62CB">
        <w:rPr>
          <w:rFonts w:ascii="Arial" w:hAnsi="Arial" w:cs="Arial"/>
          <w:lang w:eastAsia="ko-KR"/>
        </w:rPr>
        <w:t xml:space="preserve"> </w:t>
      </w:r>
      <w:r w:rsidR="00134255">
        <w:rPr>
          <w:rFonts w:ascii="Arial" w:hAnsi="Arial" w:cs="Arial"/>
          <w:lang w:eastAsia="ko-KR"/>
        </w:rPr>
        <w:t>However,</w:t>
      </w:r>
      <w:r w:rsidR="006F62CB">
        <w:rPr>
          <w:rFonts w:ascii="Arial" w:hAnsi="Arial" w:cs="Arial"/>
          <w:lang w:eastAsia="ko-KR"/>
        </w:rPr>
        <w:t xml:space="preserve"> it </w:t>
      </w:r>
      <w:r w:rsidR="00134255">
        <w:rPr>
          <w:rFonts w:ascii="Arial" w:hAnsi="Arial" w:cs="Arial"/>
          <w:lang w:eastAsia="ko-KR"/>
        </w:rPr>
        <w:t xml:space="preserve">is out of SA2 scope as it </w:t>
      </w:r>
      <w:r w:rsidR="006F62CB">
        <w:rPr>
          <w:rFonts w:ascii="Arial" w:hAnsi="Arial" w:cs="Arial"/>
          <w:lang w:eastAsia="ko-KR"/>
        </w:rPr>
        <w:t>belongs to the service requirements for the 5GS</w:t>
      </w:r>
      <w:r w:rsidR="00134255">
        <w:rPr>
          <w:rFonts w:ascii="Arial" w:hAnsi="Arial" w:cs="Arial"/>
          <w:lang w:eastAsia="ko-KR"/>
        </w:rPr>
        <w:t>, which should be discussed in SA1</w:t>
      </w:r>
      <w:r w:rsidR="006F62CB">
        <w:rPr>
          <w:rFonts w:ascii="Arial" w:hAnsi="Arial" w:cs="Arial"/>
          <w:lang w:eastAsia="ko-KR"/>
        </w:rPr>
        <w:t xml:space="preserve">. </w:t>
      </w:r>
      <w:r w:rsidR="00134255">
        <w:rPr>
          <w:rFonts w:ascii="Arial" w:hAnsi="Arial" w:cs="Arial"/>
          <w:lang w:eastAsia="ko-KR"/>
        </w:rPr>
        <w:t>Accordingly</w:t>
      </w:r>
      <w:r w:rsidR="006F62CB">
        <w:rPr>
          <w:rFonts w:ascii="Arial" w:hAnsi="Arial" w:cs="Arial"/>
          <w:lang w:eastAsia="ko-KR"/>
        </w:rPr>
        <w:t xml:space="preserve">, SA2 </w:t>
      </w:r>
      <w:r w:rsidR="00134255">
        <w:rPr>
          <w:rFonts w:ascii="Arial" w:hAnsi="Arial" w:cs="Arial"/>
          <w:lang w:eastAsia="ko-KR"/>
        </w:rPr>
        <w:t xml:space="preserve">thinks </w:t>
      </w:r>
      <w:r w:rsidR="006F62CB">
        <w:rPr>
          <w:rFonts w:ascii="Arial" w:hAnsi="Arial" w:cs="Arial"/>
          <w:lang w:eastAsia="ko-KR"/>
        </w:rPr>
        <w:t>that</w:t>
      </w:r>
      <w:r w:rsidR="00134255">
        <w:rPr>
          <w:rFonts w:ascii="Arial" w:hAnsi="Arial" w:cs="Arial"/>
          <w:lang w:eastAsia="ko-KR"/>
        </w:rPr>
        <w:t xml:space="preserve"> the definition of visibility and its related requirement should be discussed in SA1 and that for SA1’s convenience </w:t>
      </w:r>
      <w:r w:rsidR="006F62CB">
        <w:rPr>
          <w:rFonts w:ascii="Arial" w:hAnsi="Arial" w:cs="Arial"/>
          <w:lang w:eastAsia="ko-KR"/>
        </w:rPr>
        <w:t>RAN2 needs to share further clarification on the visibility with SA1</w:t>
      </w:r>
      <w:r w:rsidR="00134255">
        <w:rPr>
          <w:rFonts w:ascii="Arial" w:hAnsi="Arial" w:cs="Arial"/>
          <w:lang w:eastAsia="ko-KR"/>
        </w:rPr>
        <w:t>.</w:t>
      </w:r>
      <w:r w:rsidR="006F62CB">
        <w:rPr>
          <w:rFonts w:ascii="Arial" w:hAnsi="Arial" w:cs="Arial"/>
          <w:lang w:eastAsia="ko-KR"/>
        </w:rPr>
        <w:t xml:space="preserve"> </w:t>
      </w:r>
    </w:p>
    <w:p w14:paraId="38FAC63D" w14:textId="017B2E7F" w:rsidR="00AA4E5F" w:rsidRPr="00D04C60" w:rsidRDefault="00D37E61" w:rsidP="006F62CB">
      <w:pPr>
        <w:pStyle w:val="af1"/>
        <w:ind w:leftChars="0" w:left="400"/>
        <w:jc w:val="both"/>
        <w:rPr>
          <w:rFonts w:ascii="Arial" w:hAnsi="Arial" w:cs="Arial"/>
          <w:lang w:val="en-US" w:eastAsia="ko-KR"/>
        </w:rPr>
      </w:pPr>
      <w:r w:rsidRPr="00D04C60">
        <w:rPr>
          <w:rFonts w:ascii="Arial" w:hAnsi="Arial" w:cs="Arial"/>
          <w:b/>
          <w:bCs/>
          <w:lang w:val="en-US" w:eastAsia="ko-KR"/>
        </w:rPr>
        <w:t>To SA1</w:t>
      </w:r>
      <w:r w:rsidRPr="00D04C60">
        <w:rPr>
          <w:rFonts w:ascii="Arial" w:hAnsi="Arial" w:cs="Arial"/>
          <w:lang w:val="en-US" w:eastAsia="ko-KR"/>
        </w:rPr>
        <w:t xml:space="preserve">: </w:t>
      </w:r>
      <w:r w:rsidRPr="00D04C60">
        <w:rPr>
          <w:rFonts w:ascii="Arial" w:hAnsi="Arial" w:cs="Arial" w:hint="eastAsia"/>
          <w:lang w:val="en-US" w:eastAsia="ko-KR"/>
        </w:rPr>
        <w:t>S</w:t>
      </w:r>
      <w:r w:rsidRPr="00D04C60">
        <w:rPr>
          <w:rFonts w:ascii="Arial" w:hAnsi="Arial" w:cs="Arial"/>
          <w:lang w:val="en-US" w:eastAsia="ko-KR"/>
        </w:rPr>
        <w:t xml:space="preserve">A2 </w:t>
      </w:r>
      <w:r w:rsidR="00D730E7" w:rsidRPr="00D04C60">
        <w:rPr>
          <w:rFonts w:ascii="Arial" w:hAnsi="Arial" w:cs="Arial"/>
          <w:lang w:val="en-US" w:eastAsia="ko-KR"/>
        </w:rPr>
        <w:t>asks the following questions on options for visibility of AIML data described in RP-242389</w:t>
      </w:r>
    </w:p>
    <w:p w14:paraId="01E8DEF3" w14:textId="5D7A8B87" w:rsidR="00D37E61" w:rsidRDefault="00AA4E5F" w:rsidP="00B90222">
      <w:pPr>
        <w:pStyle w:val="af1"/>
        <w:ind w:leftChars="300" w:left="600"/>
        <w:jc w:val="both"/>
        <w:rPr>
          <w:rFonts w:ascii="Arial" w:hAnsi="Arial" w:cs="Arial"/>
          <w:lang w:eastAsia="ko-KR"/>
        </w:rPr>
      </w:pPr>
      <w:r w:rsidRPr="00797205">
        <w:rPr>
          <w:rFonts w:ascii="Arial" w:hAnsi="Arial" w:cs="Arial"/>
          <w:b/>
          <w:bCs/>
          <w:lang w:eastAsia="ko-KR"/>
        </w:rPr>
        <w:t>Q1)</w:t>
      </w:r>
      <w:r>
        <w:rPr>
          <w:rFonts w:ascii="Arial" w:hAnsi="Arial" w:cs="Arial"/>
          <w:lang w:eastAsia="ko-KR"/>
        </w:rPr>
        <w:t xml:space="preserve"> Whether is any </w:t>
      </w:r>
      <w:r w:rsidR="00D37E61">
        <w:rPr>
          <w:rFonts w:ascii="Arial" w:hAnsi="Arial" w:cs="Arial"/>
          <w:lang w:eastAsia="ko-KR"/>
        </w:rPr>
        <w:t xml:space="preserve">requirement for visibility of </w:t>
      </w:r>
      <w:r>
        <w:rPr>
          <w:rFonts w:ascii="Arial" w:hAnsi="Arial" w:cs="Arial"/>
          <w:lang w:eastAsia="ko-KR"/>
        </w:rPr>
        <w:t>AIML data collection specified? If yes, please provide details and how the possible options (</w:t>
      </w:r>
      <w:r>
        <w:rPr>
          <w:rFonts w:ascii="Arial" w:eastAsia="SimSun" w:hAnsi="Arial" w:cs="Arial"/>
          <w:sz w:val="18"/>
          <w:szCs w:val="18"/>
          <w:lang w:eastAsia="ja-JP"/>
        </w:rPr>
        <w:t>Full visibility, Partial visibility, and No visibility) can be associated with the existing requirement</w:t>
      </w:r>
    </w:p>
    <w:p w14:paraId="3E45D412" w14:textId="77777777" w:rsidR="00134255" w:rsidRDefault="00AA4E5F" w:rsidP="00B90222">
      <w:pPr>
        <w:pStyle w:val="af1"/>
        <w:ind w:leftChars="300" w:left="600"/>
        <w:jc w:val="both"/>
        <w:rPr>
          <w:rFonts w:ascii="Arial" w:hAnsi="Arial" w:cs="Arial"/>
          <w:lang w:eastAsia="ko-KR"/>
        </w:rPr>
      </w:pPr>
      <w:r w:rsidRPr="00797205">
        <w:rPr>
          <w:rFonts w:ascii="Arial" w:hAnsi="Arial" w:cs="Arial"/>
          <w:b/>
          <w:bCs/>
          <w:lang w:eastAsia="ko-KR"/>
        </w:rPr>
        <w:t>Q2)</w:t>
      </w:r>
      <w:r>
        <w:rPr>
          <w:rFonts w:ascii="Arial" w:hAnsi="Arial" w:cs="Arial"/>
          <w:lang w:eastAsia="ko-KR"/>
        </w:rPr>
        <w:t xml:space="preserve"> If no to Q1, what is SA1’s view on the definition of visibility for AIML data collection and on what level of visibility is required?</w:t>
      </w:r>
    </w:p>
    <w:p w14:paraId="0C989EFB" w14:textId="7775D2AA" w:rsidR="00090369" w:rsidRDefault="00134255" w:rsidP="00134255">
      <w:pPr>
        <w:pStyle w:val="af1"/>
        <w:ind w:leftChars="0" w:left="400"/>
        <w:jc w:val="both"/>
        <w:rPr>
          <w:rFonts w:ascii="Arial" w:hAnsi="Arial" w:cs="Arial"/>
          <w:lang w:val="en-US" w:eastAsia="ko-KR"/>
        </w:rPr>
      </w:pPr>
      <w:r w:rsidRPr="00D04C60">
        <w:rPr>
          <w:rFonts w:ascii="Arial" w:hAnsi="Arial" w:cs="Arial"/>
          <w:b/>
          <w:bCs/>
          <w:lang w:val="en-US" w:eastAsia="ko-KR"/>
        </w:rPr>
        <w:t xml:space="preserve">To </w:t>
      </w:r>
      <w:r>
        <w:rPr>
          <w:rFonts w:ascii="Arial" w:hAnsi="Arial" w:cs="Arial"/>
          <w:b/>
          <w:bCs/>
          <w:lang w:val="en-US" w:eastAsia="ko-KR"/>
        </w:rPr>
        <w:t>RAN2</w:t>
      </w:r>
      <w:r w:rsidRPr="00D04C60">
        <w:rPr>
          <w:rFonts w:ascii="Arial" w:hAnsi="Arial" w:cs="Arial"/>
          <w:lang w:val="en-US" w:eastAsia="ko-KR"/>
        </w:rPr>
        <w:t xml:space="preserve">: </w:t>
      </w:r>
      <w:r w:rsidRPr="00D04C60">
        <w:rPr>
          <w:rFonts w:ascii="Arial" w:hAnsi="Arial" w:cs="Arial" w:hint="eastAsia"/>
          <w:lang w:val="en-US" w:eastAsia="ko-KR"/>
        </w:rPr>
        <w:t>S</w:t>
      </w:r>
      <w:r w:rsidRPr="00D04C60">
        <w:rPr>
          <w:rFonts w:ascii="Arial" w:hAnsi="Arial" w:cs="Arial"/>
          <w:lang w:val="en-US" w:eastAsia="ko-KR"/>
        </w:rPr>
        <w:t xml:space="preserve">A2 asks </w:t>
      </w:r>
      <w:r w:rsidR="00A313B6">
        <w:rPr>
          <w:rFonts w:ascii="Arial" w:hAnsi="Arial" w:cs="Arial"/>
          <w:lang w:val="en-US" w:eastAsia="ko-KR"/>
        </w:rPr>
        <w:t xml:space="preserve">RAN2 </w:t>
      </w:r>
      <w:bookmarkStart w:id="1" w:name="_Hlk178760293"/>
      <w:r w:rsidR="00A313B6">
        <w:rPr>
          <w:rFonts w:ascii="Arial" w:hAnsi="Arial" w:cs="Arial"/>
          <w:lang w:val="en-US" w:eastAsia="ko-KR"/>
        </w:rPr>
        <w:t xml:space="preserve">for </w:t>
      </w:r>
      <w:r>
        <w:rPr>
          <w:rFonts w:ascii="Arial" w:hAnsi="Arial" w:cs="Arial"/>
          <w:lang w:val="en-US" w:eastAsia="ko-KR"/>
        </w:rPr>
        <w:t xml:space="preserve">further clarification on the visibility </w:t>
      </w:r>
      <w:r w:rsidR="00E159E4">
        <w:rPr>
          <w:rFonts w:ascii="Arial" w:hAnsi="Arial" w:cs="Arial"/>
          <w:lang w:val="en-US" w:eastAsia="ko-KR"/>
        </w:rPr>
        <w:t>including</w:t>
      </w:r>
      <w:r w:rsidR="00090369">
        <w:rPr>
          <w:rFonts w:ascii="Arial" w:hAnsi="Arial" w:cs="Arial"/>
          <w:lang w:val="en-US" w:eastAsia="ko-KR"/>
        </w:rPr>
        <w:t>:</w:t>
      </w:r>
      <w:r>
        <w:rPr>
          <w:rFonts w:ascii="Arial" w:hAnsi="Arial" w:cs="Arial"/>
          <w:lang w:val="en-US" w:eastAsia="ko-KR"/>
        </w:rPr>
        <w:t xml:space="preserve"> </w:t>
      </w:r>
      <w:bookmarkEnd w:id="1"/>
    </w:p>
    <w:p w14:paraId="36474257" w14:textId="0F8724D0" w:rsidR="00090369" w:rsidRDefault="00B90222" w:rsidP="00B90222">
      <w:pPr>
        <w:pStyle w:val="af1"/>
        <w:ind w:leftChars="300" w:left="600"/>
        <w:jc w:val="both"/>
        <w:rPr>
          <w:rFonts w:ascii="Arial" w:hAnsi="Arial" w:cs="Arial"/>
          <w:lang w:val="en-US" w:eastAsia="ko-KR"/>
        </w:rPr>
      </w:pPr>
      <w:bookmarkStart w:id="2" w:name="_Hlk178760305"/>
      <w:proofErr w:type="spellStart"/>
      <w:r>
        <w:rPr>
          <w:rFonts w:ascii="Arial" w:hAnsi="Arial" w:cs="Arial"/>
          <w:lang w:val="en-US" w:eastAsia="ko-KR"/>
        </w:rPr>
        <w:t>i</w:t>
      </w:r>
      <w:proofErr w:type="spellEnd"/>
      <w:r w:rsidR="00E159E4">
        <w:rPr>
          <w:rFonts w:ascii="Arial" w:hAnsi="Arial" w:cs="Arial"/>
          <w:lang w:val="en-US" w:eastAsia="ko-KR"/>
        </w:rPr>
        <w:t xml:space="preserve">) </w:t>
      </w:r>
      <w:r w:rsidR="00090369">
        <w:rPr>
          <w:rFonts w:ascii="Arial" w:hAnsi="Arial" w:cs="Arial"/>
          <w:lang w:val="en-US" w:eastAsia="ko-KR"/>
        </w:rPr>
        <w:t>W</w:t>
      </w:r>
      <w:r w:rsidR="00E159E4">
        <w:rPr>
          <w:rFonts w:ascii="Arial" w:hAnsi="Arial" w:cs="Arial"/>
          <w:lang w:val="en-US" w:eastAsia="ko-KR"/>
        </w:rPr>
        <w:t>hich entity should have visibility</w:t>
      </w:r>
    </w:p>
    <w:p w14:paraId="5DBE80A4" w14:textId="00B7416D" w:rsidR="00090369" w:rsidRDefault="00B90222" w:rsidP="00B90222">
      <w:pPr>
        <w:pStyle w:val="af1"/>
        <w:ind w:leftChars="300" w:left="600"/>
        <w:jc w:val="both"/>
        <w:rPr>
          <w:rFonts w:ascii="Arial" w:hAnsi="Arial" w:cs="Arial"/>
          <w:lang w:val="en-US" w:eastAsia="ko-KR"/>
        </w:rPr>
      </w:pPr>
      <w:r>
        <w:rPr>
          <w:rFonts w:ascii="Arial" w:hAnsi="Arial" w:cs="Arial"/>
          <w:lang w:val="en-US" w:eastAsia="ko-KR"/>
        </w:rPr>
        <w:t>ii</w:t>
      </w:r>
      <w:r w:rsidR="00E159E4">
        <w:rPr>
          <w:rFonts w:ascii="Arial" w:hAnsi="Arial" w:cs="Arial"/>
          <w:lang w:val="en-US" w:eastAsia="ko-KR"/>
        </w:rPr>
        <w:t xml:space="preserve">) </w:t>
      </w:r>
      <w:r w:rsidR="00090369">
        <w:rPr>
          <w:rFonts w:ascii="Arial" w:hAnsi="Arial" w:cs="Arial"/>
          <w:lang w:val="en-US" w:eastAsia="ko-KR"/>
        </w:rPr>
        <w:t>W</w:t>
      </w:r>
      <w:r w:rsidR="00E159E4">
        <w:rPr>
          <w:rFonts w:ascii="Arial" w:hAnsi="Arial" w:cs="Arial"/>
          <w:lang w:val="en-US" w:eastAsia="ko-KR"/>
        </w:rPr>
        <w:t xml:space="preserve">hether the visibility is considered as </w:t>
      </w:r>
      <w:r w:rsidR="00090369">
        <w:rPr>
          <w:rFonts w:ascii="Arial" w:hAnsi="Arial" w:cs="Arial"/>
          <w:lang w:val="en-US" w:eastAsia="ko-KR"/>
        </w:rPr>
        <w:t xml:space="preserve">fully </w:t>
      </w:r>
      <w:r w:rsidR="00E159E4">
        <w:rPr>
          <w:rFonts w:ascii="Arial" w:hAnsi="Arial" w:cs="Arial"/>
          <w:lang w:val="en-US" w:eastAsia="ko-KR"/>
        </w:rPr>
        <w:t>guaranteed from RAN2 perspective only if the data content is standardized, although it may not be decoded by the entities in the MNO domain</w:t>
      </w:r>
    </w:p>
    <w:p w14:paraId="043430EF" w14:textId="3A42B5AC" w:rsidR="00AD38D3" w:rsidRPr="00AD38D3" w:rsidRDefault="00B90222" w:rsidP="00B90222">
      <w:pPr>
        <w:pStyle w:val="af1"/>
        <w:ind w:leftChars="300" w:left="600"/>
        <w:jc w:val="both"/>
        <w:rPr>
          <w:rFonts w:ascii="Arial" w:hAnsi="Arial" w:cs="Arial"/>
          <w:lang w:val="en-US" w:eastAsia="ko-KR"/>
        </w:rPr>
      </w:pPr>
      <w:r>
        <w:rPr>
          <w:rFonts w:ascii="Arial" w:hAnsi="Arial" w:cs="Arial"/>
          <w:lang w:val="en-US" w:eastAsia="ko-KR"/>
        </w:rPr>
        <w:lastRenderedPageBreak/>
        <w:t>iii</w:t>
      </w:r>
      <w:r w:rsidR="00316EE5">
        <w:rPr>
          <w:rFonts w:ascii="Arial" w:hAnsi="Arial" w:cs="Arial"/>
          <w:lang w:val="en-US" w:eastAsia="ko-KR"/>
        </w:rPr>
        <w:t xml:space="preserve">) </w:t>
      </w:r>
      <w:r w:rsidR="00090369">
        <w:rPr>
          <w:rFonts w:ascii="Arial" w:hAnsi="Arial" w:cs="Arial"/>
          <w:lang w:val="en-US" w:eastAsia="ko-KR"/>
        </w:rPr>
        <w:t>W</w:t>
      </w:r>
      <w:r w:rsidR="00316EE5">
        <w:rPr>
          <w:rFonts w:ascii="Arial" w:hAnsi="Arial" w:cs="Arial"/>
          <w:lang w:val="en-US" w:eastAsia="ko-KR"/>
        </w:rPr>
        <w:t>hether “</w:t>
      </w:r>
      <w:r w:rsidR="00316EE5" w:rsidRPr="00316EE5">
        <w:rPr>
          <w:rFonts w:ascii="Arial" w:hAnsi="Arial" w:cs="Arial"/>
          <w:lang w:val="en-US" w:eastAsia="ko-KR"/>
        </w:rPr>
        <w:t>Partial visibility for partially standardized data content</w:t>
      </w:r>
      <w:r w:rsidR="00316EE5">
        <w:rPr>
          <w:rFonts w:ascii="Arial" w:hAnsi="Arial" w:cs="Arial"/>
          <w:lang w:val="en-US" w:eastAsia="ko-KR"/>
        </w:rPr>
        <w:t>” means</w:t>
      </w:r>
      <w:r w:rsidR="00090369">
        <w:rPr>
          <w:rFonts w:ascii="Arial" w:hAnsi="Arial" w:cs="Arial"/>
          <w:lang w:val="en-US" w:eastAsia="ko-KR"/>
        </w:rPr>
        <w:t xml:space="preserve">, e.g., whether the data content is partially standardized, or whether the standardized data content can be partially decoded in the MNO domain, etc. </w:t>
      </w:r>
      <w:r w:rsidR="00316EE5">
        <w:rPr>
          <w:rFonts w:ascii="Arial" w:hAnsi="Arial" w:cs="Arial"/>
          <w:lang w:val="en-US" w:eastAsia="ko-KR"/>
        </w:rPr>
        <w:t xml:space="preserve"> </w:t>
      </w:r>
    </w:p>
    <w:bookmarkEnd w:id="2"/>
    <w:p w14:paraId="2EB7518A" w14:textId="77777777" w:rsidR="006F62CB" w:rsidRPr="00D04C60" w:rsidRDefault="006F62CB" w:rsidP="006F62CB">
      <w:pPr>
        <w:pStyle w:val="af1"/>
        <w:numPr>
          <w:ilvl w:val="0"/>
          <w:numId w:val="9"/>
        </w:numPr>
        <w:ind w:leftChars="0"/>
        <w:jc w:val="both"/>
        <w:rPr>
          <w:rFonts w:ascii="Arial" w:hAnsi="Arial" w:cs="Arial"/>
          <w:lang w:val="en-US" w:eastAsia="ko-KR"/>
        </w:rPr>
      </w:pPr>
      <w:r w:rsidRPr="00D04C60">
        <w:rPr>
          <w:rFonts w:ascii="Arial" w:hAnsi="Arial" w:cs="Arial" w:hint="eastAsia"/>
          <w:lang w:val="en-US" w:eastAsia="ko-KR"/>
        </w:rPr>
        <w:t>F</w:t>
      </w:r>
      <w:r w:rsidRPr="00D04C60">
        <w:rPr>
          <w:rFonts w:ascii="Arial" w:hAnsi="Arial" w:cs="Arial"/>
          <w:lang w:val="en-US" w:eastAsia="ko-KR"/>
        </w:rPr>
        <w:t>or Option 2 and Option 3, the standardized data content may not be visible for the MNO. Although the first termination entity is inside the 5G CN or OAM domain, NF or OAM may not decode or decrypt the data. For example, the container for AIML data transfer from UE to the server can be defined so that the NF or OAM entity just deliver the container without being able to decode the data content in the container.</w:t>
      </w:r>
    </w:p>
    <w:p w14:paraId="62E0F26B" w14:textId="77777777" w:rsidR="00AB1686" w:rsidRPr="00D37E61" w:rsidRDefault="00AB1686" w:rsidP="00151FBD">
      <w:pPr>
        <w:jc w:val="both"/>
        <w:rPr>
          <w:rFonts w:ascii="Arial" w:hAnsi="Arial" w:cs="Arial"/>
          <w:b/>
          <w:bCs/>
          <w:u w:val="single"/>
          <w:lang w:eastAsia="ko-KR"/>
        </w:rPr>
      </w:pPr>
    </w:p>
    <w:p w14:paraId="181A6A4F" w14:textId="6481CEA1" w:rsidR="00151FBD" w:rsidRDefault="00151FBD" w:rsidP="00151FBD">
      <w:pPr>
        <w:jc w:val="both"/>
        <w:rPr>
          <w:rFonts w:ascii="Arial" w:hAnsi="Arial" w:cs="Arial"/>
          <w:b/>
          <w:bCs/>
          <w:u w:val="single"/>
          <w:lang w:eastAsia="ko-KR"/>
        </w:rPr>
      </w:pPr>
      <w:r>
        <w:rPr>
          <w:rFonts w:ascii="Arial" w:hAnsi="Arial" w:cs="Arial"/>
          <w:b/>
          <w:bCs/>
          <w:u w:val="single"/>
          <w:lang w:eastAsia="ko-KR"/>
        </w:rPr>
        <w:t xml:space="preserve">SA2’s view on </w:t>
      </w:r>
      <w:r w:rsidRPr="00151FBD">
        <w:rPr>
          <w:rFonts w:ascii="Arial" w:hAnsi="Arial" w:cs="Arial"/>
          <w:b/>
          <w:bCs/>
          <w:u w:val="single"/>
          <w:lang w:eastAsia="ko-KR"/>
        </w:rPr>
        <w:t>feasibility of UP solution for option 2 and option 3</w:t>
      </w:r>
    </w:p>
    <w:p w14:paraId="1A92CADC" w14:textId="25222E6C" w:rsidR="00151FBD" w:rsidRPr="00151FBD" w:rsidRDefault="00151FBD" w:rsidP="00151FBD">
      <w:pPr>
        <w:pStyle w:val="af1"/>
        <w:numPr>
          <w:ilvl w:val="0"/>
          <w:numId w:val="9"/>
        </w:numPr>
        <w:ind w:leftChars="0"/>
        <w:jc w:val="both"/>
        <w:rPr>
          <w:rFonts w:ascii="Arial" w:hAnsi="Arial" w:cs="Arial"/>
          <w:u w:val="single"/>
          <w:lang w:val="en-US" w:eastAsia="ko-KR"/>
        </w:rPr>
      </w:pPr>
      <w:r w:rsidRPr="00D04C60">
        <w:rPr>
          <w:rFonts w:ascii="Arial" w:hAnsi="Arial" w:cs="Arial" w:hint="eastAsia"/>
          <w:lang w:val="en-US" w:eastAsia="ko-KR"/>
        </w:rPr>
        <w:t>F</w:t>
      </w:r>
      <w:r w:rsidRPr="00D04C60">
        <w:rPr>
          <w:rFonts w:ascii="Arial" w:hAnsi="Arial" w:cs="Arial"/>
          <w:lang w:val="en-US" w:eastAsia="ko-KR"/>
        </w:rPr>
        <w:t>or Option 2, SA2 cannot confirm if the UP tunnel is feasible for data collection with given information. Fro</w:t>
      </w:r>
      <w:r>
        <w:rPr>
          <w:rFonts w:ascii="Arial" w:hAnsi="Arial" w:cs="Arial"/>
          <w:lang w:val="en-US" w:eastAsia="ko-KR"/>
        </w:rPr>
        <w:t>m SA2 perspective, it is not clear</w:t>
      </w:r>
      <w:r w:rsidR="00A609F3">
        <w:rPr>
          <w:rFonts w:ascii="Arial" w:hAnsi="Arial" w:cs="Arial"/>
          <w:lang w:val="en-US" w:eastAsia="ko-KR"/>
        </w:rPr>
        <w:t xml:space="preserve"> and straightforward which NF needs to be the first termination entity for UP tunnel, and</w:t>
      </w:r>
      <w:r>
        <w:rPr>
          <w:rFonts w:ascii="Arial" w:hAnsi="Arial" w:cs="Arial"/>
          <w:lang w:val="en-US" w:eastAsia="ko-KR"/>
        </w:rPr>
        <w:t xml:space="preserve"> how </w:t>
      </w:r>
      <w:r w:rsidR="00A609F3">
        <w:rPr>
          <w:rFonts w:ascii="Arial" w:hAnsi="Arial" w:cs="Arial"/>
          <w:lang w:val="en-US" w:eastAsia="ko-KR"/>
        </w:rPr>
        <w:t>the</w:t>
      </w:r>
      <w:r w:rsidR="007D2054">
        <w:rPr>
          <w:rFonts w:ascii="Arial" w:hAnsi="Arial" w:cs="Arial"/>
          <w:lang w:val="en-US" w:eastAsia="ko-KR"/>
        </w:rPr>
        <w:t xml:space="preserve"> NF can initiate and terminate the data transmission over UP from UE, and requires substantial studies.</w:t>
      </w:r>
      <w:r w:rsidR="00A609F3">
        <w:rPr>
          <w:rFonts w:ascii="Arial" w:hAnsi="Arial" w:cs="Arial"/>
          <w:lang w:val="en-US" w:eastAsia="ko-KR"/>
        </w:rPr>
        <w:t xml:space="preserve"> What SA2 can confirm is that </w:t>
      </w:r>
      <w:r w:rsidR="00884197">
        <w:rPr>
          <w:rFonts w:ascii="Arial" w:hAnsi="Arial" w:cs="Arial"/>
          <w:lang w:val="en-US" w:eastAsia="ko-KR"/>
        </w:rPr>
        <w:t>the controllability and visibility of Option 2 using UP tunnel might be lower than the one using CP tunnel.</w:t>
      </w:r>
    </w:p>
    <w:p w14:paraId="269E0B0B" w14:textId="3A4417E5" w:rsidR="00151FBD" w:rsidRPr="00AB1686" w:rsidRDefault="00151FBD" w:rsidP="00151FBD">
      <w:pPr>
        <w:pStyle w:val="af1"/>
        <w:numPr>
          <w:ilvl w:val="0"/>
          <w:numId w:val="9"/>
        </w:numPr>
        <w:ind w:leftChars="0"/>
        <w:jc w:val="both"/>
        <w:rPr>
          <w:rFonts w:ascii="Arial" w:hAnsi="Arial" w:cs="Arial"/>
          <w:u w:val="single"/>
          <w:lang w:val="en-US" w:eastAsia="ko-KR"/>
        </w:rPr>
      </w:pPr>
      <w:r w:rsidRPr="00D04C60">
        <w:rPr>
          <w:rFonts w:ascii="Arial" w:hAnsi="Arial" w:cs="Arial" w:hint="eastAsia"/>
          <w:lang w:val="en-US" w:eastAsia="ko-KR"/>
        </w:rPr>
        <w:t>F</w:t>
      </w:r>
      <w:r w:rsidRPr="00D04C60">
        <w:rPr>
          <w:rFonts w:ascii="Arial" w:hAnsi="Arial" w:cs="Arial"/>
          <w:lang w:val="en-US" w:eastAsia="ko-KR"/>
        </w:rPr>
        <w:t>or Option 3, SA2 cannot confirm if the UP tunnel is feasible for data collection with given information</w:t>
      </w:r>
      <w:r w:rsidR="007D2054" w:rsidRPr="00D04C60">
        <w:rPr>
          <w:rFonts w:ascii="Arial" w:hAnsi="Arial" w:cs="Arial"/>
          <w:lang w:val="en-US" w:eastAsia="ko-KR"/>
        </w:rPr>
        <w:t>.</w:t>
      </w:r>
      <w:r w:rsidRPr="00D04C60">
        <w:rPr>
          <w:rFonts w:ascii="Arial" w:hAnsi="Arial" w:cs="Arial"/>
          <w:lang w:val="en-US" w:eastAsia="ko-KR"/>
        </w:rPr>
        <w:t xml:space="preserve"> </w:t>
      </w:r>
      <w:r w:rsidR="00884197" w:rsidRPr="00D04C60">
        <w:rPr>
          <w:rFonts w:ascii="Arial" w:hAnsi="Arial" w:cs="Arial"/>
          <w:lang w:val="en-US" w:eastAsia="ko-KR"/>
        </w:rPr>
        <w:t>It</w:t>
      </w:r>
      <w:r w:rsidR="00884197" w:rsidRPr="007D2054">
        <w:rPr>
          <w:rFonts w:ascii="Arial" w:hAnsi="Arial" w:cs="Arial"/>
          <w:lang w:val="en-US" w:eastAsia="ko-KR"/>
        </w:rPr>
        <w:t xml:space="preserve"> requires</w:t>
      </w:r>
      <w:r w:rsidRPr="007D2054">
        <w:rPr>
          <w:rFonts w:ascii="Arial" w:hAnsi="Arial" w:cs="Arial"/>
          <w:lang w:val="en-US" w:eastAsia="ko-KR"/>
        </w:rPr>
        <w:t xml:space="preserve"> SA5 inputs on UP tunnel establishment</w:t>
      </w:r>
      <w:r w:rsidR="007D2054" w:rsidRPr="007D2054">
        <w:rPr>
          <w:rFonts w:ascii="Arial" w:hAnsi="Arial" w:cs="Arial"/>
          <w:lang w:val="en-US" w:eastAsia="ko-KR"/>
        </w:rPr>
        <w:t>,</w:t>
      </w:r>
      <w:r w:rsidRPr="007D2054">
        <w:rPr>
          <w:rFonts w:ascii="Arial" w:hAnsi="Arial" w:cs="Arial"/>
          <w:lang w:val="en-US" w:eastAsia="ko-KR"/>
        </w:rPr>
        <w:t xml:space="preserve"> its usage on AIML data collection</w:t>
      </w:r>
      <w:r w:rsidR="007D2054" w:rsidRPr="007D2054">
        <w:rPr>
          <w:rFonts w:ascii="Arial" w:hAnsi="Arial" w:cs="Arial"/>
          <w:lang w:val="en-US" w:eastAsia="ko-KR"/>
        </w:rPr>
        <w:t>, and potential impacts on 5GS to enable such things</w:t>
      </w:r>
      <w:r w:rsidRPr="007D2054">
        <w:rPr>
          <w:rFonts w:ascii="Arial" w:hAnsi="Arial" w:cs="Arial"/>
          <w:lang w:val="en-US" w:eastAsia="ko-KR"/>
        </w:rPr>
        <w:t xml:space="preserve">. </w:t>
      </w:r>
    </w:p>
    <w:p w14:paraId="03F85715" w14:textId="77777777" w:rsidR="00AB1686" w:rsidRDefault="00AB1686" w:rsidP="00884197">
      <w:pPr>
        <w:jc w:val="both"/>
        <w:rPr>
          <w:rFonts w:ascii="Arial" w:hAnsi="Arial" w:cs="Arial"/>
          <w:b/>
          <w:bCs/>
          <w:u w:val="single"/>
          <w:lang w:eastAsia="ko-KR"/>
        </w:rPr>
      </w:pPr>
    </w:p>
    <w:p w14:paraId="4C24F02B" w14:textId="6AC0DD58" w:rsidR="00884197" w:rsidRDefault="00884197" w:rsidP="00884197">
      <w:pPr>
        <w:jc w:val="both"/>
        <w:rPr>
          <w:rFonts w:ascii="Arial" w:hAnsi="Arial" w:cs="Arial"/>
          <w:b/>
          <w:bCs/>
          <w:u w:val="single"/>
          <w:lang w:eastAsia="ko-KR"/>
        </w:rPr>
      </w:pPr>
      <w:r>
        <w:rPr>
          <w:rFonts w:ascii="Arial" w:hAnsi="Arial" w:cs="Arial"/>
          <w:b/>
          <w:bCs/>
          <w:u w:val="single"/>
          <w:lang w:eastAsia="ko-KR"/>
        </w:rPr>
        <w:t>SA2’s view on secured data collection, data integrity, and confidentiality</w:t>
      </w:r>
    </w:p>
    <w:p w14:paraId="161B75C5" w14:textId="7082A932" w:rsidR="00B24C64" w:rsidRDefault="00B24C64" w:rsidP="00B24C64">
      <w:pPr>
        <w:pStyle w:val="af1"/>
        <w:numPr>
          <w:ilvl w:val="0"/>
          <w:numId w:val="9"/>
        </w:numPr>
        <w:ind w:leftChars="0"/>
        <w:jc w:val="both"/>
        <w:rPr>
          <w:rFonts w:ascii="Arial" w:hAnsi="Arial" w:cs="Arial"/>
          <w:lang w:val="en-US" w:eastAsia="ko-KR"/>
        </w:rPr>
      </w:pPr>
      <w:r w:rsidRPr="006D08F1">
        <w:rPr>
          <w:rFonts w:ascii="Arial" w:hAnsi="Arial" w:cs="Arial"/>
          <w:lang w:val="en-US" w:eastAsia="ko-KR"/>
        </w:rPr>
        <w:t xml:space="preserve">SA2 </w:t>
      </w:r>
      <w:r w:rsidR="006D08F1" w:rsidRPr="006D08F1">
        <w:rPr>
          <w:rFonts w:ascii="Arial" w:hAnsi="Arial" w:cs="Arial"/>
          <w:lang w:val="en-US" w:eastAsia="ko-KR"/>
        </w:rPr>
        <w:t>requires SA3’s views</w:t>
      </w:r>
      <w:r w:rsidR="006D08F1">
        <w:rPr>
          <w:rFonts w:ascii="Arial" w:hAnsi="Arial" w:cs="Arial"/>
          <w:lang w:val="en-US" w:eastAsia="ko-KR"/>
        </w:rPr>
        <w:t xml:space="preserve"> on whether the options can satisfy the requirement </w:t>
      </w:r>
      <w:r w:rsidR="006D08F1" w:rsidRPr="006D08F1">
        <w:rPr>
          <w:rFonts w:ascii="Arial" w:hAnsi="Arial" w:cs="Arial"/>
          <w:lang w:val="en-US" w:eastAsia="ko-KR"/>
        </w:rPr>
        <w:t>“</w:t>
      </w:r>
      <w:r w:rsidR="006D08F1" w:rsidRPr="006D08F1">
        <w:rPr>
          <w:rFonts w:eastAsia="SimSun"/>
          <w:bCs/>
        </w:rPr>
        <w:t>The data collected is secured and data integrity and confidentiality for that data is ensured</w:t>
      </w:r>
      <w:r w:rsidR="006D08F1" w:rsidRPr="006D08F1">
        <w:rPr>
          <w:rFonts w:ascii="Arial" w:hAnsi="Arial" w:cs="Arial"/>
          <w:lang w:val="en-US" w:eastAsia="ko-KR"/>
        </w:rPr>
        <w:t>”. Especially, SA2 identifies potential security issues on how to address the given requirement for the data transfer path between CN/OAM and the OTT server outside the MNO domain.</w:t>
      </w:r>
    </w:p>
    <w:p w14:paraId="7C01F30D" w14:textId="77777777" w:rsidR="00D37E61" w:rsidRPr="00797205" w:rsidRDefault="00D37E61" w:rsidP="006D08F1">
      <w:pPr>
        <w:jc w:val="both"/>
        <w:rPr>
          <w:rFonts w:ascii="Arial" w:hAnsi="Arial" w:cs="Arial"/>
          <w:b/>
          <w:bCs/>
          <w:u w:val="single"/>
          <w:lang w:eastAsia="ko-KR"/>
        </w:rPr>
      </w:pPr>
    </w:p>
    <w:p w14:paraId="6523FC67" w14:textId="1D8114A6" w:rsidR="006D08F1" w:rsidRDefault="006D08F1" w:rsidP="006D08F1">
      <w:pPr>
        <w:jc w:val="both"/>
        <w:rPr>
          <w:rFonts w:ascii="Arial" w:hAnsi="Arial" w:cs="Arial"/>
          <w:b/>
          <w:bCs/>
          <w:u w:val="single"/>
          <w:lang w:eastAsia="ko-KR"/>
        </w:rPr>
      </w:pPr>
      <w:r>
        <w:rPr>
          <w:rFonts w:ascii="Arial" w:hAnsi="Arial" w:cs="Arial"/>
          <w:b/>
          <w:bCs/>
          <w:u w:val="single"/>
          <w:lang w:eastAsia="ko-KR"/>
        </w:rPr>
        <w:t xml:space="preserve">SA2’s view on </w:t>
      </w:r>
      <w:r w:rsidR="00745E92">
        <w:rPr>
          <w:rFonts w:ascii="Arial" w:hAnsi="Arial" w:cs="Arial"/>
          <w:b/>
          <w:bCs/>
          <w:u w:val="single"/>
          <w:lang w:eastAsia="ko-KR"/>
        </w:rPr>
        <w:t>u</w:t>
      </w:r>
      <w:r w:rsidRPr="006D08F1">
        <w:rPr>
          <w:rFonts w:ascii="Arial" w:hAnsi="Arial" w:cs="Arial"/>
          <w:b/>
          <w:bCs/>
          <w:u w:val="single"/>
          <w:lang w:eastAsia="ko-KR"/>
        </w:rPr>
        <w:t xml:space="preserve">ser </w:t>
      </w:r>
      <w:r w:rsidR="00745E92" w:rsidRPr="006D08F1">
        <w:rPr>
          <w:rFonts w:ascii="Arial" w:hAnsi="Arial" w:cs="Arial"/>
          <w:b/>
          <w:bCs/>
          <w:u w:val="single"/>
          <w:lang w:eastAsia="ko-KR"/>
        </w:rPr>
        <w:t>data privacy</w:t>
      </w:r>
      <w:r w:rsidRPr="006D08F1">
        <w:rPr>
          <w:rFonts w:ascii="Arial" w:hAnsi="Arial" w:cs="Arial"/>
          <w:b/>
          <w:bCs/>
          <w:u w:val="single"/>
          <w:lang w:eastAsia="ko-KR"/>
        </w:rPr>
        <w:t>, anonymity and user consent is respected</w:t>
      </w:r>
    </w:p>
    <w:p w14:paraId="684940A0" w14:textId="54CC726B" w:rsidR="00B97703" w:rsidRPr="006A5D33" w:rsidRDefault="006D08F1" w:rsidP="00104133">
      <w:pPr>
        <w:pStyle w:val="af1"/>
        <w:numPr>
          <w:ilvl w:val="0"/>
          <w:numId w:val="9"/>
        </w:numPr>
        <w:ind w:leftChars="0"/>
        <w:jc w:val="both"/>
        <w:rPr>
          <w:rFonts w:ascii="Arial" w:hAnsi="Arial" w:cs="Arial"/>
          <w:b/>
          <w:bCs/>
          <w:u w:val="single"/>
        </w:rPr>
      </w:pPr>
      <w:r w:rsidRPr="00D2220A">
        <w:rPr>
          <w:rFonts w:ascii="Arial" w:hAnsi="Arial" w:cs="Arial"/>
          <w:lang w:val="en-US" w:eastAsia="ko-KR"/>
        </w:rPr>
        <w:t xml:space="preserve">SA2 </w:t>
      </w:r>
      <w:r w:rsidR="00D2220A" w:rsidRPr="006D08F1">
        <w:rPr>
          <w:rFonts w:ascii="Arial" w:hAnsi="Arial" w:cs="Arial"/>
          <w:lang w:val="en-US" w:eastAsia="ko-KR"/>
        </w:rPr>
        <w:t>requires SA3’s views</w:t>
      </w:r>
      <w:r w:rsidR="00D2220A">
        <w:rPr>
          <w:rFonts w:ascii="Arial" w:hAnsi="Arial" w:cs="Arial"/>
          <w:lang w:val="en-US" w:eastAsia="ko-KR"/>
        </w:rPr>
        <w:t xml:space="preserve"> on how </w:t>
      </w:r>
      <w:r w:rsidR="00D2220A" w:rsidRPr="00D2220A">
        <w:rPr>
          <w:rFonts w:ascii="Arial" w:hAnsi="Arial" w:cs="Arial"/>
          <w:lang w:val="en-US" w:eastAsia="ko-KR"/>
        </w:rPr>
        <w:t xml:space="preserve">user data privacy, anonymity and user consent </w:t>
      </w:r>
      <w:r w:rsidR="00D2220A">
        <w:rPr>
          <w:rFonts w:ascii="Arial" w:hAnsi="Arial" w:cs="Arial"/>
          <w:lang w:val="en-US" w:eastAsia="ko-KR"/>
        </w:rPr>
        <w:t>can be</w:t>
      </w:r>
      <w:r w:rsidR="00D2220A" w:rsidRPr="00D2220A">
        <w:rPr>
          <w:rFonts w:ascii="Arial" w:hAnsi="Arial" w:cs="Arial"/>
          <w:lang w:val="en-US" w:eastAsia="ko-KR"/>
        </w:rPr>
        <w:t xml:space="preserve"> respected</w:t>
      </w:r>
      <w:r w:rsidR="00D2220A">
        <w:rPr>
          <w:rFonts w:ascii="Arial" w:hAnsi="Arial" w:cs="Arial"/>
          <w:lang w:val="en-US" w:eastAsia="ko-KR"/>
        </w:rPr>
        <w:t xml:space="preserve"> for each data collection option.</w:t>
      </w:r>
    </w:p>
    <w:p w14:paraId="41EC3142" w14:textId="77777777" w:rsidR="00D37E61" w:rsidRDefault="00D37E61" w:rsidP="00BC05F5">
      <w:pPr>
        <w:jc w:val="both"/>
        <w:rPr>
          <w:rFonts w:ascii="Arial" w:hAnsi="Arial" w:cs="Arial"/>
          <w:b/>
          <w:bCs/>
          <w:u w:val="single"/>
          <w:lang w:eastAsia="ko-KR"/>
        </w:rPr>
      </w:pPr>
    </w:p>
    <w:p w14:paraId="294DF2D9" w14:textId="71D63640" w:rsidR="00BC05F5" w:rsidRDefault="00BC05F5" w:rsidP="00BC05F5">
      <w:pPr>
        <w:jc w:val="both"/>
        <w:rPr>
          <w:rFonts w:ascii="Arial" w:hAnsi="Arial" w:cs="Arial"/>
          <w:b/>
          <w:bCs/>
          <w:u w:val="single"/>
          <w:lang w:eastAsia="ko-KR"/>
        </w:rPr>
      </w:pPr>
      <w:r>
        <w:rPr>
          <w:rFonts w:ascii="Arial" w:hAnsi="Arial" w:cs="Arial"/>
          <w:b/>
          <w:bCs/>
          <w:u w:val="single"/>
          <w:lang w:eastAsia="ko-KR"/>
        </w:rPr>
        <w:t xml:space="preserve">SA2’s view on </w:t>
      </w:r>
      <w:r w:rsidRPr="00BC05F5">
        <w:rPr>
          <w:rFonts w:ascii="Arial" w:hAnsi="Arial" w:cs="Arial"/>
          <w:b/>
          <w:bCs/>
          <w:u w:val="single"/>
          <w:lang w:eastAsia="ko-KR"/>
        </w:rPr>
        <w:t>futureproof and extend</w:t>
      </w:r>
      <w:r>
        <w:rPr>
          <w:rFonts w:ascii="Arial" w:hAnsi="Arial" w:cs="Arial"/>
          <w:b/>
          <w:bCs/>
          <w:u w:val="single"/>
          <w:lang w:eastAsia="ko-KR"/>
        </w:rPr>
        <w:t>ibility</w:t>
      </w:r>
    </w:p>
    <w:p w14:paraId="7DF1E1C9" w14:textId="422C4865" w:rsidR="006A5D33" w:rsidRPr="00AF22A0" w:rsidRDefault="006A5D33" w:rsidP="006A5D33">
      <w:pPr>
        <w:pStyle w:val="af1"/>
        <w:numPr>
          <w:ilvl w:val="0"/>
          <w:numId w:val="9"/>
        </w:numPr>
        <w:ind w:leftChars="0"/>
        <w:jc w:val="both"/>
        <w:rPr>
          <w:rFonts w:ascii="Arial" w:hAnsi="Arial" w:cs="Arial"/>
          <w:u w:val="single"/>
          <w:lang w:val="en-US" w:eastAsia="ko-KR"/>
        </w:rPr>
      </w:pPr>
      <w:r w:rsidRPr="006A5D33">
        <w:rPr>
          <w:rFonts w:ascii="Arial" w:hAnsi="Arial" w:cs="Arial"/>
          <w:lang w:val="en-US" w:eastAsia="ko-KR"/>
        </w:rPr>
        <w:t xml:space="preserve">For Option 1a, </w:t>
      </w:r>
      <w:r>
        <w:rPr>
          <w:rFonts w:ascii="Arial" w:hAnsi="Arial" w:cs="Arial"/>
          <w:lang w:eastAsia="ko-KR"/>
        </w:rPr>
        <w:t>this option can be futureproof because it does not require additional standardization impact.</w:t>
      </w:r>
    </w:p>
    <w:p w14:paraId="436FD507" w14:textId="34D88D35" w:rsidR="006A5D33" w:rsidRPr="00AF22A0" w:rsidRDefault="006A5D33" w:rsidP="006A5D33">
      <w:pPr>
        <w:pStyle w:val="af1"/>
        <w:numPr>
          <w:ilvl w:val="0"/>
          <w:numId w:val="9"/>
        </w:numPr>
        <w:ind w:leftChars="0"/>
        <w:jc w:val="both"/>
        <w:rPr>
          <w:rFonts w:ascii="Arial" w:hAnsi="Arial" w:cs="Arial"/>
          <w:lang w:val="en-US" w:eastAsia="ko-KR"/>
        </w:rPr>
      </w:pPr>
      <w:r w:rsidRPr="006A5D33">
        <w:rPr>
          <w:rFonts w:ascii="Arial" w:hAnsi="Arial" w:cs="Arial" w:hint="eastAsia"/>
          <w:lang w:val="en-US" w:eastAsia="ko-KR"/>
        </w:rPr>
        <w:t>F</w:t>
      </w:r>
      <w:r w:rsidRPr="006A5D33">
        <w:rPr>
          <w:rFonts w:ascii="Arial" w:hAnsi="Arial" w:cs="Arial"/>
          <w:lang w:val="en-US" w:eastAsia="ko-KR"/>
        </w:rPr>
        <w:t>or Option 1b, th</w:t>
      </w:r>
      <w:r>
        <w:rPr>
          <w:rFonts w:ascii="Arial" w:hAnsi="Arial" w:cs="Arial"/>
          <w:lang w:val="en-US" w:eastAsia="ko-KR"/>
        </w:rPr>
        <w:t>is option is less futureproof and extendible tha</w:t>
      </w:r>
      <w:r w:rsidR="00AB1686">
        <w:rPr>
          <w:rFonts w:ascii="Arial" w:hAnsi="Arial" w:cs="Arial"/>
          <w:lang w:val="en-US" w:eastAsia="ko-KR"/>
        </w:rPr>
        <w:t>n</w:t>
      </w:r>
      <w:r>
        <w:rPr>
          <w:rFonts w:ascii="Arial" w:hAnsi="Arial" w:cs="Arial"/>
          <w:lang w:val="en-US" w:eastAsia="ko-KR"/>
        </w:rPr>
        <w:t xml:space="preserve"> Option 1</w:t>
      </w:r>
      <w:r w:rsidR="00E41D5A">
        <w:rPr>
          <w:rFonts w:ascii="Arial" w:hAnsi="Arial" w:cs="Arial"/>
          <w:lang w:val="en-US" w:eastAsia="ko-KR"/>
        </w:rPr>
        <w:t xml:space="preserve">b </w:t>
      </w:r>
      <w:r w:rsidR="00E41D5A" w:rsidRPr="00E41D5A">
        <w:rPr>
          <w:rFonts w:ascii="Arial" w:hAnsi="Arial" w:cs="Arial"/>
          <w:lang w:val="en-US" w:eastAsia="ko-KR"/>
        </w:rPr>
        <w:t>may require potential changes on the involved NF</w:t>
      </w:r>
      <w:r>
        <w:rPr>
          <w:rFonts w:ascii="Arial" w:hAnsi="Arial" w:cs="Arial"/>
          <w:lang w:val="en-US" w:eastAsia="ko-KR"/>
        </w:rPr>
        <w:t xml:space="preserve">. </w:t>
      </w:r>
    </w:p>
    <w:p w14:paraId="02C3B6F1" w14:textId="28109812" w:rsidR="00BC05F5" w:rsidRPr="00C406D8" w:rsidRDefault="006A5D33" w:rsidP="00104133">
      <w:pPr>
        <w:pStyle w:val="af1"/>
        <w:numPr>
          <w:ilvl w:val="0"/>
          <w:numId w:val="9"/>
        </w:numPr>
        <w:ind w:leftChars="0"/>
        <w:jc w:val="both"/>
        <w:rPr>
          <w:rFonts w:ascii="Arial" w:hAnsi="Arial" w:cs="Arial"/>
          <w:lang w:val="en-US" w:eastAsia="ko-KR"/>
        </w:rPr>
      </w:pPr>
      <w:r w:rsidRPr="008D633A">
        <w:rPr>
          <w:rFonts w:ascii="Arial" w:hAnsi="Arial" w:cs="Arial" w:hint="eastAsia"/>
          <w:lang w:val="en-US" w:eastAsia="ko-KR"/>
        </w:rPr>
        <w:t>F</w:t>
      </w:r>
      <w:r w:rsidRPr="008D633A">
        <w:rPr>
          <w:rFonts w:ascii="Arial" w:hAnsi="Arial" w:cs="Arial"/>
          <w:lang w:val="en-US" w:eastAsia="ko-KR"/>
        </w:rPr>
        <w:t>or Option 2</w:t>
      </w:r>
      <w:r>
        <w:rPr>
          <w:rFonts w:ascii="Arial" w:hAnsi="Arial" w:cs="Arial"/>
          <w:lang w:val="en-US" w:eastAsia="ko-KR"/>
        </w:rPr>
        <w:t xml:space="preserve"> and Option 3</w:t>
      </w:r>
      <w:r w:rsidRPr="008D633A">
        <w:rPr>
          <w:rFonts w:ascii="Arial" w:hAnsi="Arial" w:cs="Arial"/>
          <w:lang w:val="en-US" w:eastAsia="ko-KR"/>
        </w:rPr>
        <w:t xml:space="preserve">, </w:t>
      </w:r>
      <w:r w:rsidRPr="006A5D33">
        <w:rPr>
          <w:rFonts w:ascii="Arial" w:hAnsi="Arial" w:cs="Arial"/>
          <w:lang w:val="en-US" w:eastAsia="ko-KR"/>
        </w:rPr>
        <w:t>both NAS and RRC</w:t>
      </w:r>
      <w:r>
        <w:rPr>
          <w:rFonts w:ascii="Arial" w:hAnsi="Arial" w:cs="Arial"/>
          <w:lang w:val="en-US" w:eastAsia="ko-KR"/>
        </w:rPr>
        <w:t xml:space="preserve"> </w:t>
      </w:r>
      <w:r w:rsidR="00501606">
        <w:rPr>
          <w:rFonts w:ascii="Arial" w:hAnsi="Arial" w:cs="Arial"/>
          <w:lang w:val="en-US" w:eastAsia="ko-KR"/>
        </w:rPr>
        <w:t xml:space="preserve">based approaches </w:t>
      </w:r>
      <w:r>
        <w:rPr>
          <w:rFonts w:ascii="Arial" w:hAnsi="Arial" w:cs="Arial"/>
          <w:lang w:val="en-US" w:eastAsia="ko-KR"/>
        </w:rPr>
        <w:t>are</w:t>
      </w:r>
      <w:r w:rsidRPr="006A5D33">
        <w:rPr>
          <w:rFonts w:ascii="Arial" w:hAnsi="Arial" w:cs="Arial"/>
          <w:lang w:val="en-US" w:eastAsia="ko-KR"/>
        </w:rPr>
        <w:t xml:space="preserve"> n</w:t>
      </w:r>
      <w:r>
        <w:rPr>
          <w:rFonts w:ascii="Arial" w:hAnsi="Arial" w:cs="Arial"/>
          <w:lang w:val="en-US" w:eastAsia="ko-KR"/>
        </w:rPr>
        <w:t>either</w:t>
      </w:r>
      <w:r w:rsidRPr="006A5D33">
        <w:rPr>
          <w:rFonts w:ascii="Arial" w:hAnsi="Arial" w:cs="Arial"/>
          <w:lang w:val="en-US" w:eastAsia="ko-KR"/>
        </w:rPr>
        <w:t xml:space="preserve"> futureproof </w:t>
      </w:r>
      <w:r>
        <w:rPr>
          <w:rFonts w:ascii="Arial" w:hAnsi="Arial" w:cs="Arial"/>
          <w:lang w:val="en-US" w:eastAsia="ko-KR"/>
        </w:rPr>
        <w:t>or</w:t>
      </w:r>
      <w:r w:rsidRPr="006A5D33">
        <w:rPr>
          <w:rFonts w:ascii="Arial" w:hAnsi="Arial" w:cs="Arial"/>
          <w:lang w:val="en-US" w:eastAsia="ko-KR"/>
        </w:rPr>
        <w:t xml:space="preserve"> extendable</w:t>
      </w:r>
      <w:r>
        <w:rPr>
          <w:rFonts w:ascii="Arial" w:hAnsi="Arial" w:cs="Arial"/>
          <w:lang w:val="en-US" w:eastAsia="ko-KR"/>
        </w:rPr>
        <w:t>. NAS and RRC signaling would become congested due to increasing AIML data collection volume.</w:t>
      </w:r>
      <w:r w:rsidR="00AB1686">
        <w:rPr>
          <w:rFonts w:ascii="Arial" w:hAnsi="Arial" w:cs="Arial"/>
          <w:lang w:val="en-US" w:eastAsia="ko-KR"/>
        </w:rPr>
        <w:t xml:space="preserve"> </w:t>
      </w:r>
      <w:r w:rsidR="009A04F0" w:rsidRPr="009A04F0">
        <w:rPr>
          <w:rFonts w:ascii="Arial" w:hAnsi="Arial" w:cs="Arial"/>
          <w:lang w:val="en-US" w:eastAsia="ko-KR"/>
        </w:rPr>
        <w:t xml:space="preserve">The use of UP tunnel for Option 2 and Option 3 may offer better futureproof and extendibility, comparing with a CP-based solution, but it still requires new additional </w:t>
      </w:r>
      <w:proofErr w:type="spellStart"/>
      <w:r w:rsidR="009A04F0" w:rsidRPr="009A04F0">
        <w:rPr>
          <w:rFonts w:ascii="Arial" w:hAnsi="Arial" w:cs="Arial"/>
          <w:lang w:val="en-US" w:eastAsia="ko-KR"/>
        </w:rPr>
        <w:t>functionalit</w:t>
      </w:r>
      <w:proofErr w:type="spellEnd"/>
      <w:r w:rsidR="008D3C1D">
        <w:rPr>
          <w:rFonts w:ascii="Arial" w:hAnsi="Arial" w:cs="Arial"/>
          <w:lang w:val="en-US" w:eastAsia="ko-KR"/>
        </w:rPr>
        <w:t>(</w:t>
      </w:r>
      <w:proofErr w:type="spellStart"/>
      <w:r w:rsidR="008D3C1D">
        <w:rPr>
          <w:rFonts w:ascii="Arial" w:hAnsi="Arial" w:cs="Arial"/>
          <w:lang w:val="en-US" w:eastAsia="ko-KR"/>
        </w:rPr>
        <w:t>ies</w:t>
      </w:r>
      <w:proofErr w:type="spellEnd"/>
      <w:r w:rsidR="008D3C1D">
        <w:rPr>
          <w:rFonts w:ascii="Arial" w:hAnsi="Arial" w:cs="Arial"/>
          <w:lang w:val="en-US" w:eastAsia="ko-KR"/>
        </w:rPr>
        <w:t>)</w:t>
      </w:r>
      <w:r w:rsidR="009A04F0" w:rsidRPr="009A04F0">
        <w:rPr>
          <w:rFonts w:ascii="Arial" w:hAnsi="Arial" w:cs="Arial"/>
          <w:lang w:val="en-US" w:eastAsia="ko-KR"/>
        </w:rPr>
        <w:t>.</w:t>
      </w:r>
    </w:p>
    <w:p w14:paraId="5D411E14" w14:textId="77777777" w:rsidR="00B97703" w:rsidRPr="00953931" w:rsidRDefault="002F1940" w:rsidP="000F6242">
      <w:pPr>
        <w:pStyle w:val="1"/>
      </w:pPr>
      <w:r w:rsidRPr="00953931">
        <w:t>2</w:t>
      </w:r>
      <w:r w:rsidRPr="00953931">
        <w:tab/>
      </w:r>
      <w:r w:rsidR="000F6242" w:rsidRPr="00953931">
        <w:t>Actions</w:t>
      </w:r>
    </w:p>
    <w:p w14:paraId="262BCAF2" w14:textId="63C1B094" w:rsidR="00B97703" w:rsidRPr="00953931" w:rsidRDefault="00B97703">
      <w:pPr>
        <w:spacing w:after="120"/>
        <w:ind w:left="1985" w:hanging="1985"/>
        <w:rPr>
          <w:rFonts w:ascii="Arial" w:hAnsi="Arial" w:cs="Arial"/>
          <w:b/>
        </w:rPr>
      </w:pPr>
      <w:r w:rsidRPr="00234622">
        <w:rPr>
          <w:rFonts w:ascii="Arial" w:hAnsi="Arial" w:cs="Arial"/>
          <w:b/>
          <w:bCs/>
          <w:sz w:val="22"/>
          <w:szCs w:val="22"/>
        </w:rPr>
        <w:t>To</w:t>
      </w:r>
      <w:r w:rsidR="000F6242" w:rsidRPr="00234622">
        <w:rPr>
          <w:rFonts w:ascii="Arial" w:hAnsi="Arial" w:cs="Arial"/>
          <w:b/>
          <w:bCs/>
          <w:sz w:val="22"/>
          <w:szCs w:val="22"/>
        </w:rPr>
        <w:t xml:space="preserve"> </w:t>
      </w:r>
      <w:r w:rsidR="00234622">
        <w:rPr>
          <w:rFonts w:ascii="Arial" w:hAnsi="Arial" w:cs="Arial"/>
          <w:b/>
          <w:bCs/>
          <w:sz w:val="22"/>
          <w:szCs w:val="22"/>
        </w:rPr>
        <w:t xml:space="preserve">RAN, </w:t>
      </w:r>
      <w:r w:rsidR="00CC4E09" w:rsidRPr="0020464D">
        <w:rPr>
          <w:rFonts w:ascii="Arial" w:hAnsi="Arial" w:cs="Arial"/>
          <w:b/>
          <w:bCs/>
          <w:sz w:val="22"/>
          <w:szCs w:val="22"/>
        </w:rPr>
        <w:t>RAN2</w:t>
      </w:r>
      <w:r w:rsidR="0020464D" w:rsidRPr="0020464D">
        <w:rPr>
          <w:rFonts w:ascii="Arial" w:hAnsi="Arial" w:cs="Arial"/>
          <w:b/>
          <w:bCs/>
          <w:sz w:val="22"/>
          <w:szCs w:val="22"/>
        </w:rPr>
        <w:t>, SA1, SA3</w:t>
      </w:r>
      <w:r w:rsidR="00A31743">
        <w:rPr>
          <w:rFonts w:ascii="Arial" w:hAnsi="Arial" w:cs="Arial"/>
          <w:b/>
          <w:bCs/>
          <w:sz w:val="22"/>
          <w:szCs w:val="22"/>
        </w:rPr>
        <w:t>, and SA5</w:t>
      </w:r>
      <w:r w:rsidRPr="00953931">
        <w:rPr>
          <w:rFonts w:ascii="Arial" w:hAnsi="Arial" w:cs="Arial"/>
          <w:b/>
        </w:rPr>
        <w:t xml:space="preserve"> </w:t>
      </w:r>
    </w:p>
    <w:p w14:paraId="2B86FBD4" w14:textId="1D9B1369" w:rsidR="00234622" w:rsidRDefault="00B97703" w:rsidP="00797205">
      <w:pPr>
        <w:spacing w:after="120"/>
        <w:ind w:left="993" w:hanging="993"/>
        <w:rPr>
          <w:rFonts w:ascii="Arial" w:hAnsi="Arial" w:cs="Arial"/>
          <w:lang w:val="en-US" w:eastAsia="ko-KR"/>
        </w:rPr>
      </w:pPr>
      <w:r w:rsidRPr="00953931">
        <w:rPr>
          <w:rFonts w:ascii="Arial" w:hAnsi="Arial" w:cs="Arial"/>
          <w:b/>
        </w:rPr>
        <w:t xml:space="preserve">ACTION: </w:t>
      </w:r>
      <w:r w:rsidRPr="00953931">
        <w:rPr>
          <w:rFonts w:ascii="Arial" w:hAnsi="Arial" w:cs="Arial"/>
          <w:b/>
          <w:color w:val="0070C0"/>
        </w:rPr>
        <w:tab/>
      </w:r>
      <w:r w:rsidR="00953931" w:rsidRPr="00504A4E">
        <w:rPr>
          <w:rFonts w:ascii="Arial" w:hAnsi="Arial" w:cs="Arial"/>
          <w:lang w:val="en-US" w:eastAsia="ko-KR"/>
        </w:rPr>
        <w:t>SA2</w:t>
      </w:r>
      <w:r w:rsidRPr="00504A4E">
        <w:rPr>
          <w:rFonts w:ascii="Arial" w:hAnsi="Arial" w:cs="Arial"/>
          <w:lang w:val="en-US" w:eastAsia="ko-KR"/>
        </w:rPr>
        <w:t xml:space="preserve"> </w:t>
      </w:r>
      <w:r w:rsidR="00797205">
        <w:rPr>
          <w:rFonts w:ascii="Arial" w:hAnsi="Arial" w:cs="Arial"/>
          <w:lang w:val="en-US" w:eastAsia="ko-KR"/>
        </w:rPr>
        <w:t xml:space="preserve">kindly </w:t>
      </w:r>
      <w:r w:rsidRPr="00504A4E">
        <w:rPr>
          <w:rFonts w:ascii="Arial" w:hAnsi="Arial" w:cs="Arial"/>
          <w:lang w:val="en-US" w:eastAsia="ko-KR"/>
        </w:rPr>
        <w:t xml:space="preserve">asks </w:t>
      </w:r>
      <w:r w:rsidR="00234622">
        <w:rPr>
          <w:rFonts w:ascii="Arial" w:hAnsi="Arial" w:cs="Arial"/>
          <w:lang w:val="en-US" w:eastAsia="ko-KR"/>
        </w:rPr>
        <w:t xml:space="preserve">RAN </w:t>
      </w:r>
      <w:r w:rsidR="003B702D">
        <w:rPr>
          <w:rFonts w:ascii="Arial" w:hAnsi="Arial" w:cs="Arial"/>
          <w:lang w:val="en-US" w:eastAsia="ko-KR"/>
        </w:rPr>
        <w:t xml:space="preserve">and RAN2 </w:t>
      </w:r>
      <w:r w:rsidRPr="00504A4E">
        <w:rPr>
          <w:rFonts w:ascii="Arial" w:hAnsi="Arial" w:cs="Arial"/>
          <w:lang w:val="en-US" w:eastAsia="ko-KR"/>
        </w:rPr>
        <w:t>to</w:t>
      </w:r>
      <w:r w:rsidR="00017F23" w:rsidRPr="00504A4E">
        <w:rPr>
          <w:rFonts w:ascii="Arial" w:hAnsi="Arial" w:cs="Arial"/>
          <w:lang w:val="en-US" w:eastAsia="ko-KR"/>
        </w:rPr>
        <w:t xml:space="preserve"> </w:t>
      </w:r>
      <w:r w:rsidR="00D72250" w:rsidRPr="00504A4E">
        <w:rPr>
          <w:rFonts w:ascii="Arial" w:hAnsi="Arial" w:cs="Arial"/>
          <w:lang w:val="en-US" w:eastAsia="ko-KR"/>
        </w:rPr>
        <w:t>take the above information into account</w:t>
      </w:r>
      <w:r w:rsidR="0091727D">
        <w:rPr>
          <w:rFonts w:ascii="Arial" w:hAnsi="Arial" w:cs="Arial"/>
          <w:lang w:val="en-US" w:eastAsia="ko-KR"/>
        </w:rPr>
        <w:t>.</w:t>
      </w:r>
      <w:r w:rsidR="00797205">
        <w:rPr>
          <w:rFonts w:ascii="Arial" w:hAnsi="Arial" w:cs="Arial"/>
          <w:lang w:val="en-US" w:eastAsia="ko-KR"/>
        </w:rPr>
        <w:t xml:space="preserve"> </w:t>
      </w:r>
    </w:p>
    <w:p w14:paraId="63762755" w14:textId="77777777" w:rsidR="00F51E42" w:rsidRDefault="00234622" w:rsidP="00A31743">
      <w:pPr>
        <w:spacing w:after="120"/>
        <w:ind w:left="993" w:hanging="993"/>
        <w:rPr>
          <w:rFonts w:ascii="Arial" w:hAnsi="Arial" w:cs="Arial"/>
          <w:lang w:val="en-US" w:eastAsia="ko-KR"/>
        </w:rPr>
      </w:pPr>
      <w:r>
        <w:rPr>
          <w:rFonts w:ascii="Arial" w:hAnsi="Arial" w:cs="Arial"/>
          <w:b/>
          <w:lang w:val="en-US"/>
        </w:rPr>
        <w:tab/>
      </w:r>
      <w:r w:rsidRPr="00234622">
        <w:rPr>
          <w:rFonts w:ascii="Arial" w:hAnsi="Arial" w:cs="Arial"/>
          <w:lang w:val="en-US" w:eastAsia="ko-KR"/>
        </w:rPr>
        <w:t>SA2 kindly asks RAN2 for</w:t>
      </w:r>
      <w:r w:rsidR="00797205">
        <w:rPr>
          <w:rFonts w:ascii="Arial" w:hAnsi="Arial" w:cs="Arial"/>
          <w:lang w:val="en-US" w:eastAsia="ko-KR"/>
        </w:rPr>
        <w:t xml:space="preserve"> further clarification </w:t>
      </w:r>
      <w:r w:rsidR="00780596">
        <w:rPr>
          <w:rFonts w:ascii="Arial" w:hAnsi="Arial" w:cs="Arial"/>
          <w:lang w:val="en-US" w:eastAsia="ko-KR"/>
        </w:rPr>
        <w:t xml:space="preserve">on </w:t>
      </w:r>
      <w:r w:rsidR="00797205" w:rsidRPr="00797205">
        <w:rPr>
          <w:rFonts w:ascii="Arial" w:hAnsi="Arial" w:cs="Arial"/>
          <w:lang w:val="en-US" w:eastAsia="ko-KR"/>
        </w:rPr>
        <w:t>“Controllability of MNO on data transfer</w:t>
      </w:r>
      <w:r w:rsidR="00780596">
        <w:rPr>
          <w:rFonts w:ascii="Arial" w:hAnsi="Arial" w:cs="Arial"/>
          <w:lang w:val="en-US" w:eastAsia="ko-KR"/>
        </w:rPr>
        <w:t>”</w:t>
      </w:r>
      <w:r w:rsidR="00797205" w:rsidRPr="00797205">
        <w:rPr>
          <w:rFonts w:ascii="Arial" w:hAnsi="Arial" w:cs="Arial"/>
          <w:lang w:val="en-US" w:eastAsia="ko-KR"/>
        </w:rPr>
        <w:t>, including (</w:t>
      </w:r>
      <w:proofErr w:type="spellStart"/>
      <w:r w:rsidR="00797205" w:rsidRPr="00797205">
        <w:rPr>
          <w:rFonts w:ascii="Arial" w:hAnsi="Arial" w:cs="Arial"/>
          <w:lang w:val="en-US" w:eastAsia="ko-KR"/>
        </w:rPr>
        <w:t>i</w:t>
      </w:r>
      <w:proofErr w:type="spellEnd"/>
      <w:r w:rsidR="00797205" w:rsidRPr="00797205">
        <w:rPr>
          <w:rFonts w:ascii="Arial" w:hAnsi="Arial" w:cs="Arial"/>
          <w:lang w:val="en-US" w:eastAsia="ko-KR"/>
        </w:rPr>
        <w:t>) detailed scenario for “initiating, terminating, and fully managing data transfer” in each use cases, (ii) which entity is required to perform those operations, and (iii) what kinds of management are required to achieve “fully managing data transfer”</w:t>
      </w:r>
      <w:r w:rsidR="00797205">
        <w:rPr>
          <w:rFonts w:ascii="Arial" w:hAnsi="Arial" w:cs="Arial"/>
          <w:lang w:val="en-US" w:eastAsia="ko-KR"/>
        </w:rPr>
        <w:t>.</w:t>
      </w:r>
      <w:r w:rsidR="00A31743">
        <w:rPr>
          <w:rFonts w:ascii="Arial" w:hAnsi="Arial" w:cs="Arial"/>
          <w:lang w:val="en-US" w:eastAsia="ko-KR"/>
        </w:rPr>
        <w:t xml:space="preserve"> </w:t>
      </w:r>
    </w:p>
    <w:p w14:paraId="12067CCB" w14:textId="46CFD666" w:rsidR="00797205" w:rsidRDefault="00F51E42" w:rsidP="00A31743">
      <w:pPr>
        <w:spacing w:after="120"/>
        <w:ind w:left="993" w:hanging="993"/>
        <w:rPr>
          <w:rFonts w:ascii="Arial" w:hAnsi="Arial" w:cs="Arial"/>
          <w:lang w:val="en-US" w:eastAsia="ko-KR"/>
        </w:rPr>
      </w:pPr>
      <w:r>
        <w:rPr>
          <w:rFonts w:ascii="Arial" w:hAnsi="Arial" w:cs="Arial"/>
          <w:lang w:val="en-US" w:eastAsia="ko-KR"/>
        </w:rPr>
        <w:tab/>
      </w:r>
      <w:r w:rsidR="00A31743">
        <w:rPr>
          <w:rFonts w:ascii="Arial" w:hAnsi="Arial" w:cs="Arial"/>
          <w:lang w:val="en-US" w:eastAsia="ko-KR"/>
        </w:rPr>
        <w:t>SA2 also asks RAN2 for clarification on “visibility”: (</w:t>
      </w:r>
      <w:proofErr w:type="spellStart"/>
      <w:r w:rsidR="00A31743">
        <w:rPr>
          <w:rFonts w:ascii="Arial" w:hAnsi="Arial" w:cs="Arial"/>
          <w:lang w:val="en-US" w:eastAsia="ko-KR"/>
        </w:rPr>
        <w:t>i</w:t>
      </w:r>
      <w:proofErr w:type="spellEnd"/>
      <w:r w:rsidR="00A31743">
        <w:rPr>
          <w:rFonts w:ascii="Arial" w:hAnsi="Arial" w:cs="Arial"/>
          <w:lang w:val="en-US" w:eastAsia="ko-KR"/>
        </w:rPr>
        <w:t>) w</w:t>
      </w:r>
      <w:r w:rsidR="00A31743" w:rsidRPr="00A31743">
        <w:rPr>
          <w:rFonts w:ascii="Arial" w:hAnsi="Arial" w:cs="Arial"/>
          <w:lang w:val="en-US" w:eastAsia="ko-KR"/>
        </w:rPr>
        <w:t>hich entity should have visibility</w:t>
      </w:r>
      <w:r w:rsidR="00A31743">
        <w:rPr>
          <w:rFonts w:ascii="Arial" w:hAnsi="Arial" w:cs="Arial"/>
          <w:lang w:val="en-US" w:eastAsia="ko-KR"/>
        </w:rPr>
        <w:t xml:space="preserve">, </w:t>
      </w:r>
      <w:r w:rsidR="00A31743" w:rsidRPr="00A31743">
        <w:rPr>
          <w:rFonts w:ascii="Arial" w:hAnsi="Arial" w:cs="Arial"/>
          <w:lang w:val="en-US" w:eastAsia="ko-KR"/>
        </w:rPr>
        <w:t>(</w:t>
      </w:r>
      <w:r w:rsidR="00A31743">
        <w:rPr>
          <w:rFonts w:ascii="Arial" w:hAnsi="Arial" w:cs="Arial"/>
          <w:lang w:val="en-US" w:eastAsia="ko-KR"/>
        </w:rPr>
        <w:t>ii</w:t>
      </w:r>
      <w:r w:rsidR="00A31743" w:rsidRPr="00A31743">
        <w:rPr>
          <w:rFonts w:ascii="Arial" w:hAnsi="Arial" w:cs="Arial"/>
          <w:lang w:val="en-US" w:eastAsia="ko-KR"/>
        </w:rPr>
        <w:t xml:space="preserve">) </w:t>
      </w:r>
      <w:r w:rsidR="00A31743">
        <w:rPr>
          <w:rFonts w:ascii="Arial" w:hAnsi="Arial" w:cs="Arial"/>
          <w:lang w:val="en-US" w:eastAsia="ko-KR"/>
        </w:rPr>
        <w:t>w</w:t>
      </w:r>
      <w:r w:rsidR="00A31743" w:rsidRPr="00A31743">
        <w:rPr>
          <w:rFonts w:ascii="Arial" w:hAnsi="Arial" w:cs="Arial"/>
          <w:lang w:val="en-US" w:eastAsia="ko-KR"/>
        </w:rPr>
        <w:t xml:space="preserve">hether the visibility is considered as fully guaranteed from RAN2 perspective only if the data content is </w:t>
      </w:r>
      <w:r w:rsidR="00A31743" w:rsidRPr="00A31743">
        <w:rPr>
          <w:rFonts w:ascii="Arial" w:hAnsi="Arial" w:cs="Arial"/>
          <w:lang w:val="en-US" w:eastAsia="ko-KR"/>
        </w:rPr>
        <w:lastRenderedPageBreak/>
        <w:t>standardized, although it may not be decoded by the entities in the MNO domain</w:t>
      </w:r>
      <w:r w:rsidR="00A31743">
        <w:rPr>
          <w:rFonts w:ascii="Arial" w:hAnsi="Arial" w:cs="Arial"/>
          <w:lang w:val="en-US" w:eastAsia="ko-KR"/>
        </w:rPr>
        <w:t xml:space="preserve">, and </w:t>
      </w:r>
      <w:r w:rsidR="00A31743" w:rsidRPr="00A31743">
        <w:rPr>
          <w:rFonts w:ascii="Arial" w:hAnsi="Arial" w:cs="Arial"/>
          <w:lang w:val="en-US" w:eastAsia="ko-KR"/>
        </w:rPr>
        <w:t>(</w:t>
      </w:r>
      <w:r w:rsidR="00A31743">
        <w:rPr>
          <w:rFonts w:ascii="Arial" w:hAnsi="Arial" w:cs="Arial"/>
          <w:lang w:val="en-US" w:eastAsia="ko-KR"/>
        </w:rPr>
        <w:t>iii</w:t>
      </w:r>
      <w:r w:rsidR="00A31743" w:rsidRPr="00A31743">
        <w:rPr>
          <w:rFonts w:ascii="Arial" w:hAnsi="Arial" w:cs="Arial"/>
          <w:lang w:val="en-US" w:eastAsia="ko-KR"/>
        </w:rPr>
        <w:t xml:space="preserve">) </w:t>
      </w:r>
      <w:r w:rsidR="00A31743">
        <w:rPr>
          <w:rFonts w:ascii="Arial" w:hAnsi="Arial" w:cs="Arial"/>
          <w:lang w:val="en-US" w:eastAsia="ko-KR"/>
        </w:rPr>
        <w:t>w</w:t>
      </w:r>
      <w:r w:rsidR="00A31743" w:rsidRPr="00A31743">
        <w:rPr>
          <w:rFonts w:ascii="Arial" w:hAnsi="Arial" w:cs="Arial"/>
          <w:lang w:val="en-US" w:eastAsia="ko-KR"/>
        </w:rPr>
        <w:t>hether “Partial visibility for partially standardized data content” means, e.g., whether the data content is partially standardized, or whether the standardized data content can be partially decoded in the MNO domain, etc.</w:t>
      </w:r>
    </w:p>
    <w:p w14:paraId="0B092E47" w14:textId="69AA619E" w:rsidR="00780596" w:rsidRDefault="00797205" w:rsidP="009B5B6B">
      <w:pPr>
        <w:spacing w:after="120"/>
        <w:ind w:left="993" w:hanging="993"/>
        <w:rPr>
          <w:rFonts w:ascii="Arial" w:hAnsi="Arial" w:cs="Arial"/>
          <w:lang w:val="en-US" w:eastAsia="ko-KR"/>
        </w:rPr>
      </w:pPr>
      <w:r>
        <w:rPr>
          <w:rFonts w:ascii="Arial" w:hAnsi="Arial" w:cs="Arial"/>
          <w:lang w:val="en-US" w:eastAsia="ko-KR"/>
        </w:rPr>
        <w:tab/>
      </w:r>
      <w:r w:rsidR="001B60E3" w:rsidRPr="00D730E7">
        <w:rPr>
          <w:rFonts w:ascii="Arial" w:hAnsi="Arial" w:cs="Arial" w:hint="eastAsia"/>
          <w:lang w:val="en-US" w:eastAsia="ko-KR"/>
        </w:rPr>
        <w:t>S</w:t>
      </w:r>
      <w:r w:rsidR="001B60E3" w:rsidRPr="00D730E7">
        <w:rPr>
          <w:rFonts w:ascii="Arial" w:hAnsi="Arial" w:cs="Arial"/>
          <w:lang w:val="en-US" w:eastAsia="ko-KR"/>
        </w:rPr>
        <w:t xml:space="preserve">A2 </w:t>
      </w:r>
      <w:r>
        <w:rPr>
          <w:rFonts w:ascii="Arial" w:hAnsi="Arial" w:cs="Arial"/>
          <w:lang w:val="en-US" w:eastAsia="ko-KR"/>
        </w:rPr>
        <w:t xml:space="preserve">kindly </w:t>
      </w:r>
      <w:r w:rsidR="001B60E3" w:rsidRPr="00D730E7">
        <w:rPr>
          <w:rFonts w:ascii="Arial" w:hAnsi="Arial" w:cs="Arial"/>
          <w:lang w:val="en-US" w:eastAsia="ko-KR"/>
        </w:rPr>
        <w:t xml:space="preserve">asks </w:t>
      </w:r>
      <w:r>
        <w:rPr>
          <w:rFonts w:ascii="Arial" w:hAnsi="Arial" w:cs="Arial"/>
          <w:lang w:val="en-US" w:eastAsia="ko-KR"/>
        </w:rPr>
        <w:t>SA1 to provide answers to the above Q1 and Q2.</w:t>
      </w:r>
    </w:p>
    <w:p w14:paraId="486FCC8E" w14:textId="6EB0617B" w:rsidR="003B702D" w:rsidRDefault="003B702D" w:rsidP="009B5B6B">
      <w:pPr>
        <w:spacing w:after="120"/>
        <w:ind w:left="993" w:hanging="993"/>
        <w:rPr>
          <w:rFonts w:ascii="Arial" w:hAnsi="Arial" w:cs="Arial"/>
          <w:lang w:val="en-US" w:eastAsia="ko-KR"/>
        </w:rPr>
      </w:pPr>
      <w:r>
        <w:rPr>
          <w:rFonts w:ascii="Arial" w:hAnsi="Arial" w:cs="Arial"/>
          <w:lang w:val="en-US" w:eastAsia="ko-KR"/>
        </w:rPr>
        <w:tab/>
      </w:r>
      <w:r w:rsidRPr="006D08F1">
        <w:rPr>
          <w:rFonts w:ascii="Arial" w:hAnsi="Arial" w:cs="Arial"/>
          <w:lang w:val="en-US" w:eastAsia="ko-KR"/>
        </w:rPr>
        <w:t xml:space="preserve">SA2 </w:t>
      </w:r>
      <w:r>
        <w:rPr>
          <w:rFonts w:ascii="Arial" w:hAnsi="Arial" w:cs="Arial"/>
          <w:lang w:val="en-US" w:eastAsia="ko-KR"/>
        </w:rPr>
        <w:t>kindly ask</w:t>
      </w:r>
      <w:r w:rsidRPr="006D08F1">
        <w:rPr>
          <w:rFonts w:ascii="Arial" w:hAnsi="Arial" w:cs="Arial"/>
          <w:lang w:val="en-US" w:eastAsia="ko-KR"/>
        </w:rPr>
        <w:t>s SA3</w:t>
      </w:r>
      <w:r>
        <w:rPr>
          <w:rFonts w:ascii="Arial" w:hAnsi="Arial" w:cs="Arial"/>
          <w:lang w:val="en-US" w:eastAsia="ko-KR"/>
        </w:rPr>
        <w:t xml:space="preserve"> to provide</w:t>
      </w:r>
      <w:r w:rsidRPr="006D08F1">
        <w:rPr>
          <w:rFonts w:ascii="Arial" w:hAnsi="Arial" w:cs="Arial"/>
          <w:lang w:val="en-US" w:eastAsia="ko-KR"/>
        </w:rPr>
        <w:t xml:space="preserve"> views</w:t>
      </w:r>
      <w:r>
        <w:rPr>
          <w:rFonts w:ascii="Arial" w:hAnsi="Arial" w:cs="Arial"/>
          <w:lang w:val="en-US" w:eastAsia="ko-KR"/>
        </w:rPr>
        <w:t xml:space="preserve"> on whether the data collection options are feasible to satisfy the requirement described in </w:t>
      </w:r>
      <w:r w:rsidRPr="003B702D">
        <w:rPr>
          <w:rFonts w:ascii="Arial" w:hAnsi="Arial" w:cs="Arial"/>
          <w:lang w:val="en-US" w:eastAsia="ko-KR"/>
        </w:rPr>
        <w:t>RP-242389</w:t>
      </w:r>
      <w:r>
        <w:rPr>
          <w:rFonts w:ascii="Arial" w:hAnsi="Arial" w:cs="Arial"/>
          <w:lang w:val="en-US" w:eastAsia="ko-KR"/>
        </w:rPr>
        <w:t>/</w:t>
      </w:r>
      <w:r w:rsidRPr="003B702D">
        <w:rPr>
          <w:rFonts w:ascii="Arial" w:hAnsi="Arial" w:cs="Arial"/>
          <w:lang w:val="en-US" w:eastAsia="ko-KR"/>
        </w:rPr>
        <w:t>S2-241048</w:t>
      </w:r>
      <w:r>
        <w:rPr>
          <w:rFonts w:ascii="Arial" w:hAnsi="Arial" w:cs="Arial"/>
          <w:lang w:val="en-US" w:eastAsia="ko-KR"/>
        </w:rPr>
        <w:t xml:space="preserve">, and any potential security issue that may require stage 2 </w:t>
      </w:r>
      <w:r w:rsidR="00E771E3">
        <w:rPr>
          <w:rFonts w:ascii="Arial" w:hAnsi="Arial" w:cs="Arial"/>
          <w:lang w:val="en-US" w:eastAsia="ko-KR"/>
        </w:rPr>
        <w:t xml:space="preserve">level </w:t>
      </w:r>
      <w:r>
        <w:rPr>
          <w:rFonts w:ascii="Arial" w:hAnsi="Arial" w:cs="Arial"/>
          <w:lang w:val="en-US" w:eastAsia="ko-KR"/>
        </w:rPr>
        <w:t>architectural impact.</w:t>
      </w:r>
    </w:p>
    <w:p w14:paraId="7D7ECB61" w14:textId="6ABF447B" w:rsidR="003B702D" w:rsidRPr="003B702D" w:rsidRDefault="003B702D" w:rsidP="009B5B6B">
      <w:pPr>
        <w:spacing w:after="120"/>
        <w:ind w:left="993" w:hanging="993"/>
        <w:rPr>
          <w:rFonts w:ascii="Arial" w:hAnsi="Arial" w:cs="Arial"/>
          <w:lang w:val="en-US" w:eastAsia="ko-KR"/>
        </w:rPr>
      </w:pPr>
      <w:r>
        <w:rPr>
          <w:rFonts w:ascii="Arial" w:hAnsi="Arial" w:cs="Arial"/>
          <w:lang w:val="en-US" w:eastAsia="ko-KR"/>
        </w:rPr>
        <w:tab/>
      </w:r>
      <w:r w:rsidRPr="003B702D">
        <w:rPr>
          <w:rFonts w:ascii="Arial" w:hAnsi="Arial" w:cs="Arial"/>
          <w:lang w:val="en-US" w:eastAsia="ko-KR"/>
        </w:rPr>
        <w:t xml:space="preserve">SA2 kindly asks SA5 to </w:t>
      </w:r>
      <w:r>
        <w:rPr>
          <w:rFonts w:ascii="Arial" w:hAnsi="Arial" w:cs="Arial"/>
          <w:lang w:val="en-US" w:eastAsia="ko-KR"/>
        </w:rPr>
        <w:t xml:space="preserve">provide views on Option 3 in </w:t>
      </w:r>
      <w:r w:rsidRPr="003B702D">
        <w:rPr>
          <w:rFonts w:ascii="Arial" w:hAnsi="Arial" w:cs="Arial"/>
          <w:lang w:val="en-US" w:eastAsia="ko-KR"/>
        </w:rPr>
        <w:t>RP-242389</w:t>
      </w:r>
      <w:r>
        <w:rPr>
          <w:rFonts w:ascii="Arial" w:hAnsi="Arial" w:cs="Arial"/>
          <w:lang w:val="en-US" w:eastAsia="ko-KR"/>
        </w:rPr>
        <w:t>/</w:t>
      </w:r>
      <w:r w:rsidRPr="003B702D">
        <w:rPr>
          <w:rFonts w:ascii="Arial" w:hAnsi="Arial" w:cs="Arial"/>
          <w:lang w:val="en-US" w:eastAsia="ko-KR"/>
        </w:rPr>
        <w:t>S2-241048</w:t>
      </w:r>
      <w:r>
        <w:rPr>
          <w:rFonts w:ascii="Arial" w:hAnsi="Arial" w:cs="Arial"/>
          <w:lang w:val="en-US" w:eastAsia="ko-KR"/>
        </w:rPr>
        <w:t xml:space="preserve"> regarding feasibility of </w:t>
      </w:r>
      <w:r w:rsidRPr="007D2054">
        <w:rPr>
          <w:rFonts w:ascii="Arial" w:hAnsi="Arial" w:cs="Arial"/>
          <w:lang w:val="en-US" w:eastAsia="ko-KR"/>
        </w:rPr>
        <w:t>UP tunnel establishment</w:t>
      </w:r>
      <w:r>
        <w:rPr>
          <w:rFonts w:ascii="Arial" w:hAnsi="Arial" w:cs="Arial"/>
          <w:lang w:val="en-US" w:eastAsia="ko-KR"/>
        </w:rPr>
        <w:t xml:space="preserve"> toward OAM entity</w:t>
      </w:r>
      <w:r w:rsidRPr="007D2054">
        <w:rPr>
          <w:rFonts w:ascii="Arial" w:hAnsi="Arial" w:cs="Arial"/>
          <w:lang w:val="en-US" w:eastAsia="ko-KR"/>
        </w:rPr>
        <w:t xml:space="preserve">, its usage on AIML data collection, and </w:t>
      </w:r>
      <w:r>
        <w:rPr>
          <w:rFonts w:ascii="Arial" w:hAnsi="Arial" w:cs="Arial"/>
          <w:lang w:val="en-US" w:eastAsia="ko-KR"/>
        </w:rPr>
        <w:t xml:space="preserve">any </w:t>
      </w:r>
      <w:r w:rsidRPr="007D2054">
        <w:rPr>
          <w:rFonts w:ascii="Arial" w:hAnsi="Arial" w:cs="Arial"/>
          <w:lang w:val="en-US" w:eastAsia="ko-KR"/>
        </w:rPr>
        <w:t xml:space="preserve">potential impacts on </w:t>
      </w:r>
      <w:r>
        <w:rPr>
          <w:rFonts w:ascii="Arial" w:hAnsi="Arial" w:cs="Arial"/>
          <w:lang w:val="en-US" w:eastAsia="ko-KR"/>
        </w:rPr>
        <w:t>SA2 stage 2 level architecture and procedures.</w:t>
      </w:r>
    </w:p>
    <w:p w14:paraId="12AF8F3E" w14:textId="77777777" w:rsidR="00B97703" w:rsidRPr="003B702D" w:rsidRDefault="00B97703">
      <w:pPr>
        <w:spacing w:after="120"/>
        <w:ind w:left="993" w:hanging="993"/>
        <w:rPr>
          <w:rFonts w:ascii="Arial" w:hAnsi="Arial" w:cs="Arial"/>
          <w:lang w:val="en-US"/>
        </w:rPr>
      </w:pPr>
    </w:p>
    <w:p w14:paraId="7416FCE9" w14:textId="0015CACE" w:rsidR="00B97703" w:rsidRPr="00953931" w:rsidRDefault="00B97703" w:rsidP="000F6242">
      <w:pPr>
        <w:pStyle w:val="1"/>
        <w:rPr>
          <w:szCs w:val="36"/>
        </w:rPr>
      </w:pPr>
      <w:r w:rsidRPr="00953931">
        <w:rPr>
          <w:szCs w:val="36"/>
        </w:rPr>
        <w:t>3</w:t>
      </w:r>
      <w:r w:rsidR="002F1940" w:rsidRPr="00953931">
        <w:rPr>
          <w:szCs w:val="36"/>
        </w:rPr>
        <w:tab/>
      </w:r>
      <w:r w:rsidR="000F6242" w:rsidRPr="00953931">
        <w:rPr>
          <w:szCs w:val="36"/>
        </w:rPr>
        <w:t xml:space="preserve">Dates of next </w:t>
      </w:r>
      <w:r w:rsidR="00B1218A" w:rsidRPr="00953931">
        <w:rPr>
          <w:rFonts w:cs="Arial"/>
          <w:bCs/>
          <w:szCs w:val="36"/>
        </w:rPr>
        <w:t xml:space="preserve">SA </w:t>
      </w:r>
      <w:r w:rsidR="000F6242" w:rsidRPr="00953931">
        <w:rPr>
          <w:rFonts w:cs="Arial"/>
          <w:bCs/>
          <w:szCs w:val="36"/>
        </w:rPr>
        <w:t>WG</w:t>
      </w:r>
      <w:r w:rsidR="00B1218A" w:rsidRPr="00953931">
        <w:rPr>
          <w:rFonts w:cs="Arial"/>
          <w:bCs/>
          <w:szCs w:val="36"/>
        </w:rPr>
        <w:t>2</w:t>
      </w:r>
      <w:r w:rsidR="000F6242" w:rsidRPr="00953931">
        <w:rPr>
          <w:szCs w:val="36"/>
        </w:rPr>
        <w:t xml:space="preserve"> meetings</w:t>
      </w:r>
    </w:p>
    <w:p w14:paraId="65B3473C" w14:textId="77777777" w:rsidR="001C1C23" w:rsidRPr="00953931" w:rsidRDefault="001C1C23" w:rsidP="001C1C23">
      <w:pPr>
        <w:keepNext/>
        <w:tabs>
          <w:tab w:val="left" w:pos="2127"/>
        </w:tabs>
        <w:spacing w:after="120"/>
        <w:ind w:left="2126" w:hanging="2126"/>
        <w:rPr>
          <w:rFonts w:ascii="Arial" w:hAnsi="Arial" w:cs="Arial"/>
          <w:b/>
          <w:sz w:val="24"/>
          <w:szCs w:val="24"/>
        </w:rPr>
      </w:pPr>
      <w:bookmarkStart w:id="3" w:name="OLE_LINK53"/>
      <w:bookmarkStart w:id="4" w:name="OLE_LINK54"/>
      <w:bookmarkStart w:id="5" w:name="OLE_LINK55"/>
      <w:bookmarkStart w:id="6" w:name="OLE_LINK56"/>
      <w:r w:rsidRPr="00953931">
        <w:rPr>
          <w:rFonts w:ascii="Arial" w:hAnsi="Arial" w:cs="Arial"/>
          <w:b/>
          <w:sz w:val="24"/>
          <w:szCs w:val="24"/>
        </w:rPr>
        <w:t>SA2#166:</w:t>
      </w:r>
      <w:r w:rsidRPr="00953931">
        <w:rPr>
          <w:rFonts w:ascii="Arial" w:hAnsi="Arial" w:cs="Arial"/>
          <w:b/>
          <w:sz w:val="24"/>
          <w:szCs w:val="24"/>
        </w:rPr>
        <w:tab/>
        <w:t>18 - 22 November, 2024</w:t>
      </w:r>
      <w:r w:rsidRPr="00953931">
        <w:rPr>
          <w:rFonts w:ascii="Arial" w:hAnsi="Arial" w:cs="Arial"/>
          <w:b/>
          <w:sz w:val="24"/>
          <w:szCs w:val="24"/>
        </w:rPr>
        <w:tab/>
        <w:t>Orlando, USA</w:t>
      </w:r>
    </w:p>
    <w:p w14:paraId="2A1396D6" w14:textId="2FF614C8" w:rsidR="00953931" w:rsidRPr="00953931" w:rsidRDefault="00953931" w:rsidP="00953931">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SA2#166AH-e:</w:t>
      </w:r>
      <w:r w:rsidRPr="00953931">
        <w:rPr>
          <w:rFonts w:ascii="Arial" w:hAnsi="Arial" w:cs="Arial"/>
          <w:b/>
          <w:sz w:val="24"/>
          <w:szCs w:val="24"/>
        </w:rPr>
        <w:tab/>
        <w:t>20 - 24 January, 2025</w:t>
      </w:r>
      <w:r w:rsidRPr="00953931">
        <w:rPr>
          <w:rFonts w:ascii="Arial" w:hAnsi="Arial" w:cs="Arial"/>
          <w:b/>
          <w:sz w:val="24"/>
          <w:szCs w:val="24"/>
        </w:rPr>
        <w:tab/>
        <w:t>Electronic meeting</w:t>
      </w:r>
    </w:p>
    <w:p w14:paraId="41456679" w14:textId="71391D11" w:rsidR="007A2F43" w:rsidRPr="00953931" w:rsidRDefault="007A2F43" w:rsidP="007A2F4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SA2#16</w:t>
      </w:r>
      <w:r w:rsidR="001C1C23" w:rsidRPr="00953931">
        <w:rPr>
          <w:rFonts w:ascii="Arial" w:hAnsi="Arial" w:cs="Arial"/>
          <w:b/>
          <w:sz w:val="24"/>
          <w:szCs w:val="24"/>
        </w:rPr>
        <w:t>7</w:t>
      </w:r>
      <w:r w:rsidRPr="00953931">
        <w:rPr>
          <w:rFonts w:ascii="Arial" w:hAnsi="Arial" w:cs="Arial"/>
          <w:b/>
          <w:sz w:val="24"/>
          <w:szCs w:val="24"/>
        </w:rPr>
        <w:t>:</w:t>
      </w:r>
      <w:r w:rsidRPr="00953931">
        <w:rPr>
          <w:rFonts w:ascii="Arial" w:hAnsi="Arial" w:cs="Arial"/>
          <w:b/>
          <w:sz w:val="24"/>
          <w:szCs w:val="24"/>
        </w:rPr>
        <w:tab/>
        <w:t>1</w:t>
      </w:r>
      <w:r w:rsidR="001C1C23" w:rsidRPr="00953931">
        <w:rPr>
          <w:rFonts w:ascii="Arial" w:hAnsi="Arial" w:cs="Arial"/>
          <w:b/>
          <w:sz w:val="24"/>
          <w:szCs w:val="24"/>
        </w:rPr>
        <w:t>7 - 21 February, 2025</w:t>
      </w:r>
      <w:r w:rsidRPr="00953931">
        <w:rPr>
          <w:rFonts w:ascii="Arial" w:hAnsi="Arial" w:cs="Arial"/>
          <w:b/>
          <w:sz w:val="24"/>
          <w:szCs w:val="24"/>
        </w:rPr>
        <w:tab/>
      </w:r>
      <w:r w:rsidR="001C1C23" w:rsidRPr="00953931">
        <w:rPr>
          <w:rFonts w:ascii="Arial" w:hAnsi="Arial" w:cs="Arial"/>
          <w:b/>
          <w:sz w:val="24"/>
          <w:szCs w:val="24"/>
        </w:rPr>
        <w:t>Athens, Greece</w:t>
      </w:r>
    </w:p>
    <w:bookmarkEnd w:id="3"/>
    <w:bookmarkEnd w:id="4"/>
    <w:bookmarkEnd w:id="5"/>
    <w:bookmarkEnd w:id="6"/>
    <w:p w14:paraId="3650A0B6" w14:textId="77777777" w:rsidR="002F1940" w:rsidRPr="00953931" w:rsidRDefault="002F1940" w:rsidP="002F1940"/>
    <w:sectPr w:rsidR="002F1940" w:rsidRPr="009539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8B0AA" w14:textId="77777777" w:rsidR="00B4350C" w:rsidRDefault="00B4350C">
      <w:pPr>
        <w:spacing w:after="0"/>
      </w:pPr>
      <w:r>
        <w:separator/>
      </w:r>
    </w:p>
  </w:endnote>
  <w:endnote w:type="continuationSeparator" w:id="0">
    <w:p w14:paraId="1B2D1D72" w14:textId="77777777" w:rsidR="00B4350C" w:rsidRDefault="00B435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2390" w14:textId="77777777" w:rsidR="00B4350C" w:rsidRDefault="00B4350C">
      <w:pPr>
        <w:spacing w:after="0"/>
      </w:pPr>
      <w:r>
        <w:separator/>
      </w:r>
    </w:p>
  </w:footnote>
  <w:footnote w:type="continuationSeparator" w:id="0">
    <w:p w14:paraId="3D095A1F" w14:textId="77777777" w:rsidR="00B4350C" w:rsidRDefault="00B435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D03FF"/>
    <w:multiLevelType w:val="hybridMultilevel"/>
    <w:tmpl w:val="F51029C4"/>
    <w:lvl w:ilvl="0" w:tplc="052CB33A">
      <w:start w:val="1"/>
      <w:numFmt w:val="bullet"/>
      <w:lvlText w:val="-"/>
      <w:lvlJc w:val="left"/>
      <w:pPr>
        <w:ind w:left="400" w:hanging="400"/>
      </w:pPr>
      <w:rPr>
        <w:rFonts w:ascii="Verdana" w:hAnsi="Verdana" w:hint="default"/>
      </w:rPr>
    </w:lvl>
    <w:lvl w:ilvl="1" w:tplc="FFFFFFFF">
      <w:start w:val="1"/>
      <w:numFmt w:val="bullet"/>
      <w:lvlText w:val=""/>
      <w:lvlJc w:val="left"/>
      <w:pPr>
        <w:ind w:left="800" w:hanging="400"/>
      </w:pPr>
      <w:rPr>
        <w:rFonts w:ascii="Symbol" w:hAnsi="Symbo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D1515C0"/>
    <w:multiLevelType w:val="hybridMultilevel"/>
    <w:tmpl w:val="BAE0A442"/>
    <w:lvl w:ilvl="0" w:tplc="0409000B">
      <w:start w:val="1"/>
      <w:numFmt w:val="bullet"/>
      <w:lvlText w:val=""/>
      <w:lvlJc w:val="left"/>
      <w:pPr>
        <w:ind w:left="1120" w:hanging="36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3D9B2F81"/>
    <w:multiLevelType w:val="hybridMultilevel"/>
    <w:tmpl w:val="82AC712A"/>
    <w:lvl w:ilvl="0" w:tplc="BC78C13A">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1D403D4"/>
    <w:multiLevelType w:val="hybridMultilevel"/>
    <w:tmpl w:val="20AA8938"/>
    <w:lvl w:ilvl="0" w:tplc="052CB33A">
      <w:start w:val="1"/>
      <w:numFmt w:val="bullet"/>
      <w:lvlText w:val="-"/>
      <w:lvlJc w:val="left"/>
      <w:pPr>
        <w:ind w:left="400" w:hanging="400"/>
      </w:pPr>
      <w:rPr>
        <w:rFonts w:ascii="Verdana" w:hAnsi="Verdana" w:hint="default"/>
      </w:rPr>
    </w:lvl>
    <w:lvl w:ilvl="1" w:tplc="052CB33A">
      <w:start w:val="1"/>
      <w:numFmt w:val="bullet"/>
      <w:lvlText w:val="-"/>
      <w:lvlJc w:val="left"/>
      <w:pPr>
        <w:ind w:left="800" w:hanging="400"/>
      </w:pPr>
      <w:rPr>
        <w:rFonts w:ascii="Verdana" w:hAnsi="Verdana"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40439A"/>
    <w:multiLevelType w:val="hybridMultilevel"/>
    <w:tmpl w:val="87E2812A"/>
    <w:lvl w:ilvl="0" w:tplc="052CB33A">
      <w:start w:val="1"/>
      <w:numFmt w:val="bullet"/>
      <w:lvlText w:val="-"/>
      <w:lvlJc w:val="left"/>
      <w:pPr>
        <w:ind w:left="400" w:hanging="400"/>
      </w:pPr>
      <w:rPr>
        <w:rFonts w:ascii="Verdana" w:hAnsi="Verdana"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5"/>
  </w:num>
  <w:num w:numId="4">
    <w:abstractNumId w:val="2"/>
  </w:num>
  <w:num w:numId="5">
    <w:abstractNumId w:val="4"/>
  </w:num>
  <w:num w:numId="6">
    <w:abstractNumId w:val="1"/>
  </w:num>
  <w:num w:numId="7">
    <w:abstractNumId w:val="10"/>
  </w:num>
  <w:num w:numId="8">
    <w:abstractNumId w:val="3"/>
  </w:num>
  <w:num w:numId="9">
    <w:abstractNumId w:val="9"/>
  </w:num>
  <w:num w:numId="10">
    <w:abstractNumId w:val="6"/>
  </w:num>
  <w:num w:numId="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4EA"/>
    <w:rsid w:val="00017F23"/>
    <w:rsid w:val="00090369"/>
    <w:rsid w:val="000B1310"/>
    <w:rsid w:val="000D29C6"/>
    <w:rsid w:val="000F4345"/>
    <w:rsid w:val="000F6242"/>
    <w:rsid w:val="000F7F58"/>
    <w:rsid w:val="00104133"/>
    <w:rsid w:val="00104DBB"/>
    <w:rsid w:val="00134255"/>
    <w:rsid w:val="00151FBD"/>
    <w:rsid w:val="00167E4D"/>
    <w:rsid w:val="001B60E3"/>
    <w:rsid w:val="001C130E"/>
    <w:rsid w:val="001C1C23"/>
    <w:rsid w:val="0020296E"/>
    <w:rsid w:val="0020464D"/>
    <w:rsid w:val="0021305C"/>
    <w:rsid w:val="00222A19"/>
    <w:rsid w:val="00234622"/>
    <w:rsid w:val="00253655"/>
    <w:rsid w:val="00274FD9"/>
    <w:rsid w:val="0028645A"/>
    <w:rsid w:val="002C14A9"/>
    <w:rsid w:val="002D2B53"/>
    <w:rsid w:val="002F1940"/>
    <w:rsid w:val="002F36D1"/>
    <w:rsid w:val="0030652A"/>
    <w:rsid w:val="00316EE5"/>
    <w:rsid w:val="00331D33"/>
    <w:rsid w:val="0034424D"/>
    <w:rsid w:val="003615E6"/>
    <w:rsid w:val="00382AD5"/>
    <w:rsid w:val="00383545"/>
    <w:rsid w:val="003A1D1C"/>
    <w:rsid w:val="003B702D"/>
    <w:rsid w:val="003D1E3F"/>
    <w:rsid w:val="00407718"/>
    <w:rsid w:val="00433500"/>
    <w:rsid w:val="00433F71"/>
    <w:rsid w:val="00440D43"/>
    <w:rsid w:val="00452721"/>
    <w:rsid w:val="00473D20"/>
    <w:rsid w:val="00474096"/>
    <w:rsid w:val="004A14AE"/>
    <w:rsid w:val="004A180F"/>
    <w:rsid w:val="004D0D5B"/>
    <w:rsid w:val="004E3939"/>
    <w:rsid w:val="00501606"/>
    <w:rsid w:val="00504A4E"/>
    <w:rsid w:val="00562B63"/>
    <w:rsid w:val="00591452"/>
    <w:rsid w:val="0062710C"/>
    <w:rsid w:val="00647B28"/>
    <w:rsid w:val="006509FB"/>
    <w:rsid w:val="006609C1"/>
    <w:rsid w:val="006820E6"/>
    <w:rsid w:val="0069001D"/>
    <w:rsid w:val="006A5D33"/>
    <w:rsid w:val="006D08F1"/>
    <w:rsid w:val="006F62CB"/>
    <w:rsid w:val="007374DA"/>
    <w:rsid w:val="00745E92"/>
    <w:rsid w:val="00752514"/>
    <w:rsid w:val="007574A3"/>
    <w:rsid w:val="00780596"/>
    <w:rsid w:val="00780BAD"/>
    <w:rsid w:val="00797205"/>
    <w:rsid w:val="007A2F43"/>
    <w:rsid w:val="007D2054"/>
    <w:rsid w:val="007F4AA1"/>
    <w:rsid w:val="007F4F92"/>
    <w:rsid w:val="00803D8E"/>
    <w:rsid w:val="00824CA4"/>
    <w:rsid w:val="00840733"/>
    <w:rsid w:val="0085664F"/>
    <w:rsid w:val="00870541"/>
    <w:rsid w:val="00884197"/>
    <w:rsid w:val="00885B0D"/>
    <w:rsid w:val="008A4942"/>
    <w:rsid w:val="008B0990"/>
    <w:rsid w:val="008D3C1D"/>
    <w:rsid w:val="008D633A"/>
    <w:rsid w:val="008D772F"/>
    <w:rsid w:val="008E6007"/>
    <w:rsid w:val="0091727D"/>
    <w:rsid w:val="00944BB1"/>
    <w:rsid w:val="00953931"/>
    <w:rsid w:val="00962343"/>
    <w:rsid w:val="00963B2F"/>
    <w:rsid w:val="00993DCE"/>
    <w:rsid w:val="009962F3"/>
    <w:rsid w:val="0099764C"/>
    <w:rsid w:val="009A04F0"/>
    <w:rsid w:val="009B5B6B"/>
    <w:rsid w:val="009E7103"/>
    <w:rsid w:val="00A062F2"/>
    <w:rsid w:val="00A26B29"/>
    <w:rsid w:val="00A30BCF"/>
    <w:rsid w:val="00A313B6"/>
    <w:rsid w:val="00A31743"/>
    <w:rsid w:val="00A444B1"/>
    <w:rsid w:val="00A609F3"/>
    <w:rsid w:val="00A676EB"/>
    <w:rsid w:val="00AA4E5F"/>
    <w:rsid w:val="00AB03F7"/>
    <w:rsid w:val="00AB1686"/>
    <w:rsid w:val="00AB6CC8"/>
    <w:rsid w:val="00AC05CC"/>
    <w:rsid w:val="00AD38D3"/>
    <w:rsid w:val="00AE3A28"/>
    <w:rsid w:val="00AF22A0"/>
    <w:rsid w:val="00B1218A"/>
    <w:rsid w:val="00B24C64"/>
    <w:rsid w:val="00B4350C"/>
    <w:rsid w:val="00B76AB8"/>
    <w:rsid w:val="00B84521"/>
    <w:rsid w:val="00B90222"/>
    <w:rsid w:val="00B97703"/>
    <w:rsid w:val="00BC05F5"/>
    <w:rsid w:val="00BC3101"/>
    <w:rsid w:val="00C04073"/>
    <w:rsid w:val="00C406D8"/>
    <w:rsid w:val="00C67351"/>
    <w:rsid w:val="00CC3C62"/>
    <w:rsid w:val="00CC4E09"/>
    <w:rsid w:val="00CD66E4"/>
    <w:rsid w:val="00CF6087"/>
    <w:rsid w:val="00CF6E0C"/>
    <w:rsid w:val="00CF7EA2"/>
    <w:rsid w:val="00D04C60"/>
    <w:rsid w:val="00D2220A"/>
    <w:rsid w:val="00D37E3C"/>
    <w:rsid w:val="00D37E61"/>
    <w:rsid w:val="00D71B01"/>
    <w:rsid w:val="00D72250"/>
    <w:rsid w:val="00D730E7"/>
    <w:rsid w:val="00DA3F0C"/>
    <w:rsid w:val="00DD2983"/>
    <w:rsid w:val="00E159E4"/>
    <w:rsid w:val="00E4017A"/>
    <w:rsid w:val="00E41D5A"/>
    <w:rsid w:val="00E65C1D"/>
    <w:rsid w:val="00E771E3"/>
    <w:rsid w:val="00E8429C"/>
    <w:rsid w:val="00E85B54"/>
    <w:rsid w:val="00EE10C1"/>
    <w:rsid w:val="00F20CAF"/>
    <w:rsid w:val="00F320FA"/>
    <w:rsid w:val="00F43030"/>
    <w:rsid w:val="00F51E42"/>
    <w:rsid w:val="00F63D67"/>
    <w:rsid w:val="00FB2A18"/>
    <w:rsid w:val="00FB43F5"/>
    <w:rsid w:val="00FD425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3931"/>
    <w:pPr>
      <w:overflowPunct w:val="0"/>
      <w:autoSpaceDE w:val="0"/>
      <w:autoSpaceDN w:val="0"/>
      <w:adjustRightInd w:val="0"/>
      <w:spacing w:after="180"/>
      <w:textAlignment w:val="baseline"/>
    </w:pPr>
  </w:style>
  <w:style w:type="paragraph" w:styleId="1">
    <w:name w:val="heading 1"/>
    <w:aliases w:val="H1,h1"/>
    <w:next w:val="a"/>
    <w:qFormat/>
    <w:rsid w:val="009539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953931"/>
    <w:pPr>
      <w:pBdr>
        <w:top w:val="none" w:sz="0" w:space="0" w:color="auto"/>
      </w:pBdr>
      <w:spacing w:before="180"/>
      <w:outlineLvl w:val="1"/>
    </w:pPr>
    <w:rPr>
      <w:sz w:val="32"/>
    </w:rPr>
  </w:style>
  <w:style w:type="paragraph" w:styleId="3">
    <w:name w:val="heading 3"/>
    <w:aliases w:val="H3,h3"/>
    <w:basedOn w:val="2"/>
    <w:next w:val="a"/>
    <w:qFormat/>
    <w:rsid w:val="00953931"/>
    <w:pPr>
      <w:spacing w:before="120"/>
      <w:outlineLvl w:val="2"/>
    </w:pPr>
    <w:rPr>
      <w:sz w:val="28"/>
    </w:rPr>
  </w:style>
  <w:style w:type="paragraph" w:styleId="4">
    <w:name w:val="heading 4"/>
    <w:aliases w:val="h4"/>
    <w:basedOn w:val="3"/>
    <w:next w:val="a"/>
    <w:qFormat/>
    <w:rsid w:val="00953931"/>
    <w:pPr>
      <w:ind w:left="1418" w:hanging="1418"/>
      <w:outlineLvl w:val="3"/>
    </w:pPr>
    <w:rPr>
      <w:sz w:val="24"/>
    </w:rPr>
  </w:style>
  <w:style w:type="paragraph" w:styleId="5">
    <w:name w:val="heading 5"/>
    <w:aliases w:val="h5"/>
    <w:basedOn w:val="4"/>
    <w:next w:val="a"/>
    <w:qFormat/>
    <w:rsid w:val="00953931"/>
    <w:pPr>
      <w:ind w:left="1701" w:hanging="1701"/>
      <w:outlineLvl w:val="4"/>
    </w:pPr>
    <w:rPr>
      <w:sz w:val="22"/>
    </w:rPr>
  </w:style>
  <w:style w:type="paragraph" w:styleId="6">
    <w:name w:val="heading 6"/>
    <w:aliases w:val="h6"/>
    <w:basedOn w:val="H6"/>
    <w:next w:val="a"/>
    <w:qFormat/>
    <w:rsid w:val="00953931"/>
    <w:pPr>
      <w:outlineLvl w:val="5"/>
    </w:pPr>
  </w:style>
  <w:style w:type="paragraph" w:styleId="7">
    <w:name w:val="heading 7"/>
    <w:basedOn w:val="H6"/>
    <w:next w:val="a"/>
    <w:qFormat/>
    <w:rsid w:val="00953931"/>
    <w:pPr>
      <w:outlineLvl w:val="6"/>
    </w:pPr>
  </w:style>
  <w:style w:type="paragraph" w:styleId="8">
    <w:name w:val="heading 8"/>
    <w:basedOn w:val="1"/>
    <w:next w:val="a"/>
    <w:qFormat/>
    <w:rsid w:val="00953931"/>
    <w:pPr>
      <w:ind w:left="0" w:firstLine="0"/>
      <w:outlineLvl w:val="7"/>
    </w:pPr>
  </w:style>
  <w:style w:type="paragraph" w:styleId="9">
    <w:name w:val="heading 9"/>
    <w:basedOn w:val="8"/>
    <w:next w:val="a"/>
    <w:qFormat/>
    <w:rsid w:val="0095393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953931"/>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53931"/>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953931"/>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953931"/>
    <w:pPr>
      <w:spacing w:before="180"/>
      <w:ind w:left="2693" w:hanging="2693"/>
    </w:pPr>
    <w:rPr>
      <w:b/>
    </w:rPr>
  </w:style>
  <w:style w:type="paragraph" w:styleId="10">
    <w:name w:val="toc 1"/>
    <w:semiHidden/>
    <w:rsid w:val="0095393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539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953931"/>
    <w:pPr>
      <w:ind w:left="1701" w:hanging="1701"/>
    </w:pPr>
  </w:style>
  <w:style w:type="paragraph" w:styleId="40">
    <w:name w:val="toc 4"/>
    <w:basedOn w:val="30"/>
    <w:semiHidden/>
    <w:rsid w:val="00953931"/>
    <w:pPr>
      <w:ind w:left="1418" w:hanging="1418"/>
    </w:pPr>
  </w:style>
  <w:style w:type="paragraph" w:styleId="30">
    <w:name w:val="toc 3"/>
    <w:basedOn w:val="21"/>
    <w:semiHidden/>
    <w:rsid w:val="00953931"/>
    <w:pPr>
      <w:ind w:left="1134" w:hanging="1134"/>
    </w:pPr>
  </w:style>
  <w:style w:type="paragraph" w:styleId="21">
    <w:name w:val="toc 2"/>
    <w:basedOn w:val="10"/>
    <w:semiHidden/>
    <w:rsid w:val="00953931"/>
    <w:pPr>
      <w:keepNext w:val="0"/>
      <w:spacing w:before="0"/>
      <w:ind w:left="851" w:hanging="851"/>
    </w:pPr>
    <w:rPr>
      <w:sz w:val="20"/>
    </w:rPr>
  </w:style>
  <w:style w:type="paragraph" w:styleId="22">
    <w:name w:val="index 2"/>
    <w:basedOn w:val="11"/>
    <w:semiHidden/>
    <w:rsid w:val="00953931"/>
    <w:pPr>
      <w:ind w:left="284"/>
    </w:pPr>
  </w:style>
  <w:style w:type="paragraph" w:styleId="11">
    <w:name w:val="index 1"/>
    <w:basedOn w:val="a"/>
    <w:semiHidden/>
    <w:rsid w:val="00953931"/>
    <w:pPr>
      <w:keepLines/>
      <w:spacing w:after="0"/>
    </w:pPr>
  </w:style>
  <w:style w:type="paragraph" w:customStyle="1" w:styleId="ZH">
    <w:name w:val="ZH"/>
    <w:rsid w:val="0095393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53931"/>
    <w:pPr>
      <w:outlineLvl w:val="9"/>
    </w:pPr>
  </w:style>
  <w:style w:type="paragraph" w:styleId="23">
    <w:name w:val="List Number 2"/>
    <w:basedOn w:val="ac"/>
    <w:semiHidden/>
    <w:rsid w:val="00953931"/>
    <w:pPr>
      <w:ind w:left="851"/>
    </w:pPr>
  </w:style>
  <w:style w:type="character" w:styleId="ad">
    <w:name w:val="footnote reference"/>
    <w:semiHidden/>
    <w:rsid w:val="00953931"/>
    <w:rPr>
      <w:b/>
      <w:position w:val="6"/>
      <w:sz w:val="16"/>
    </w:rPr>
  </w:style>
  <w:style w:type="paragraph" w:styleId="ae">
    <w:name w:val="footnote text"/>
    <w:basedOn w:val="a"/>
    <w:link w:val="Char1"/>
    <w:semiHidden/>
    <w:rsid w:val="00953931"/>
    <w:pPr>
      <w:keepLines/>
      <w:spacing w:after="0"/>
      <w:ind w:left="454" w:hanging="454"/>
    </w:pPr>
    <w:rPr>
      <w:sz w:val="16"/>
    </w:rPr>
  </w:style>
  <w:style w:type="character" w:customStyle="1" w:styleId="Char1">
    <w:name w:val="각주 텍스트 Char"/>
    <w:link w:val="ae"/>
    <w:semiHidden/>
    <w:rsid w:val="004E3939"/>
    <w:rPr>
      <w:sz w:val="16"/>
    </w:rPr>
  </w:style>
  <w:style w:type="paragraph" w:customStyle="1" w:styleId="TAH">
    <w:name w:val="TAH"/>
    <w:basedOn w:val="TAC"/>
    <w:rsid w:val="00953931"/>
    <w:rPr>
      <w:b/>
    </w:rPr>
  </w:style>
  <w:style w:type="paragraph" w:customStyle="1" w:styleId="TAC">
    <w:name w:val="TAC"/>
    <w:basedOn w:val="TAL"/>
    <w:rsid w:val="00953931"/>
    <w:pPr>
      <w:jc w:val="center"/>
    </w:pPr>
  </w:style>
  <w:style w:type="paragraph" w:customStyle="1" w:styleId="TF">
    <w:name w:val="TF"/>
    <w:basedOn w:val="TH"/>
    <w:rsid w:val="00953931"/>
    <w:pPr>
      <w:keepNext w:val="0"/>
      <w:spacing w:before="0" w:after="240"/>
    </w:pPr>
  </w:style>
  <w:style w:type="paragraph" w:customStyle="1" w:styleId="NO">
    <w:name w:val="NO"/>
    <w:basedOn w:val="a"/>
    <w:rsid w:val="00953931"/>
    <w:pPr>
      <w:keepLines/>
      <w:ind w:left="1135" w:hanging="851"/>
    </w:pPr>
  </w:style>
  <w:style w:type="paragraph" w:styleId="90">
    <w:name w:val="toc 9"/>
    <w:basedOn w:val="80"/>
    <w:semiHidden/>
    <w:rsid w:val="00953931"/>
    <w:pPr>
      <w:ind w:left="1418" w:hanging="1418"/>
    </w:pPr>
  </w:style>
  <w:style w:type="paragraph" w:customStyle="1" w:styleId="EX">
    <w:name w:val="EX"/>
    <w:basedOn w:val="a"/>
    <w:rsid w:val="00953931"/>
    <w:pPr>
      <w:keepLines/>
      <w:ind w:left="1702" w:hanging="1418"/>
    </w:pPr>
  </w:style>
  <w:style w:type="paragraph" w:customStyle="1" w:styleId="FP">
    <w:name w:val="FP"/>
    <w:basedOn w:val="a"/>
    <w:rsid w:val="00953931"/>
    <w:pPr>
      <w:spacing w:after="0"/>
    </w:pPr>
  </w:style>
  <w:style w:type="paragraph" w:customStyle="1" w:styleId="LD">
    <w:name w:val="LD"/>
    <w:rsid w:val="0095393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3931"/>
    <w:pPr>
      <w:spacing w:after="0"/>
    </w:pPr>
  </w:style>
  <w:style w:type="paragraph" w:customStyle="1" w:styleId="EW">
    <w:name w:val="EW"/>
    <w:basedOn w:val="EX"/>
    <w:rsid w:val="00953931"/>
    <w:pPr>
      <w:spacing w:after="0"/>
    </w:pPr>
  </w:style>
  <w:style w:type="paragraph" w:styleId="60">
    <w:name w:val="toc 6"/>
    <w:basedOn w:val="50"/>
    <w:next w:val="a"/>
    <w:semiHidden/>
    <w:rsid w:val="00953931"/>
    <w:pPr>
      <w:ind w:left="1985" w:hanging="1985"/>
    </w:pPr>
  </w:style>
  <w:style w:type="paragraph" w:styleId="70">
    <w:name w:val="toc 7"/>
    <w:basedOn w:val="60"/>
    <w:next w:val="a"/>
    <w:semiHidden/>
    <w:rsid w:val="00953931"/>
    <w:pPr>
      <w:ind w:left="2268" w:hanging="2268"/>
    </w:pPr>
  </w:style>
  <w:style w:type="paragraph" w:styleId="24">
    <w:name w:val="List Bullet 2"/>
    <w:basedOn w:val="af"/>
    <w:semiHidden/>
    <w:rsid w:val="00953931"/>
    <w:pPr>
      <w:ind w:left="851"/>
    </w:pPr>
  </w:style>
  <w:style w:type="paragraph" w:styleId="31">
    <w:name w:val="List Bullet 3"/>
    <w:basedOn w:val="24"/>
    <w:semiHidden/>
    <w:rsid w:val="00953931"/>
    <w:pPr>
      <w:ind w:left="1135"/>
    </w:pPr>
  </w:style>
  <w:style w:type="paragraph" w:styleId="ac">
    <w:name w:val="List Number"/>
    <w:basedOn w:val="a7"/>
    <w:semiHidden/>
    <w:rsid w:val="00953931"/>
  </w:style>
  <w:style w:type="paragraph" w:customStyle="1" w:styleId="EQ">
    <w:name w:val="EQ"/>
    <w:basedOn w:val="a"/>
    <w:next w:val="a"/>
    <w:rsid w:val="00953931"/>
    <w:pPr>
      <w:keepLines/>
      <w:tabs>
        <w:tab w:val="center" w:pos="4536"/>
        <w:tab w:val="right" w:pos="9072"/>
      </w:tabs>
    </w:pPr>
    <w:rPr>
      <w:noProof/>
    </w:rPr>
  </w:style>
  <w:style w:type="paragraph" w:customStyle="1" w:styleId="TH">
    <w:name w:val="TH"/>
    <w:basedOn w:val="a"/>
    <w:link w:val="THChar"/>
    <w:qFormat/>
    <w:rsid w:val="00953931"/>
    <w:pPr>
      <w:keepNext/>
      <w:keepLines/>
      <w:spacing w:before="60"/>
      <w:jc w:val="center"/>
    </w:pPr>
    <w:rPr>
      <w:rFonts w:ascii="Arial" w:hAnsi="Arial"/>
      <w:b/>
    </w:rPr>
  </w:style>
  <w:style w:type="paragraph" w:customStyle="1" w:styleId="NF">
    <w:name w:val="NF"/>
    <w:basedOn w:val="NO"/>
    <w:rsid w:val="00953931"/>
    <w:pPr>
      <w:keepNext/>
      <w:spacing w:after="0"/>
    </w:pPr>
    <w:rPr>
      <w:rFonts w:ascii="Arial" w:hAnsi="Arial"/>
      <w:sz w:val="18"/>
    </w:rPr>
  </w:style>
  <w:style w:type="paragraph" w:customStyle="1" w:styleId="PL">
    <w:name w:val="PL"/>
    <w:rsid w:val="0095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3931"/>
    <w:pPr>
      <w:jc w:val="right"/>
    </w:pPr>
  </w:style>
  <w:style w:type="paragraph" w:customStyle="1" w:styleId="H6">
    <w:name w:val="H6"/>
    <w:basedOn w:val="5"/>
    <w:next w:val="a"/>
    <w:rsid w:val="00953931"/>
    <w:pPr>
      <w:ind w:left="1985" w:hanging="1985"/>
      <w:outlineLvl w:val="9"/>
    </w:pPr>
    <w:rPr>
      <w:sz w:val="20"/>
    </w:rPr>
  </w:style>
  <w:style w:type="paragraph" w:customStyle="1" w:styleId="TAN">
    <w:name w:val="TAN"/>
    <w:basedOn w:val="TAL"/>
    <w:rsid w:val="00953931"/>
    <w:pPr>
      <w:ind w:left="851" w:hanging="851"/>
    </w:pPr>
  </w:style>
  <w:style w:type="paragraph" w:customStyle="1" w:styleId="TAL">
    <w:name w:val="TAL"/>
    <w:basedOn w:val="a"/>
    <w:rsid w:val="00953931"/>
    <w:pPr>
      <w:keepNext/>
      <w:keepLines/>
      <w:spacing w:after="0"/>
    </w:pPr>
    <w:rPr>
      <w:rFonts w:ascii="Arial" w:hAnsi="Arial"/>
      <w:sz w:val="18"/>
    </w:rPr>
  </w:style>
  <w:style w:type="paragraph" w:customStyle="1" w:styleId="ZA">
    <w:name w:val="ZA"/>
    <w:rsid w:val="009539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39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393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39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3931"/>
    <w:pPr>
      <w:framePr w:wrap="notBeside" w:y="16161"/>
    </w:pPr>
  </w:style>
  <w:style w:type="character" w:customStyle="1" w:styleId="ZGSM">
    <w:name w:val="ZGSM"/>
    <w:rsid w:val="00953931"/>
  </w:style>
  <w:style w:type="paragraph" w:styleId="25">
    <w:name w:val="List 2"/>
    <w:basedOn w:val="a7"/>
    <w:semiHidden/>
    <w:rsid w:val="00953931"/>
    <w:pPr>
      <w:ind w:left="851"/>
    </w:pPr>
  </w:style>
  <w:style w:type="paragraph" w:customStyle="1" w:styleId="ZG">
    <w:name w:val="ZG"/>
    <w:rsid w:val="0095393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953931"/>
    <w:pPr>
      <w:ind w:left="1135"/>
    </w:pPr>
  </w:style>
  <w:style w:type="paragraph" w:styleId="41">
    <w:name w:val="List 4"/>
    <w:basedOn w:val="32"/>
    <w:semiHidden/>
    <w:rsid w:val="00953931"/>
    <w:pPr>
      <w:ind w:left="1418"/>
    </w:pPr>
  </w:style>
  <w:style w:type="paragraph" w:styleId="51">
    <w:name w:val="List 5"/>
    <w:basedOn w:val="41"/>
    <w:semiHidden/>
    <w:rsid w:val="00953931"/>
    <w:pPr>
      <w:ind w:left="1702"/>
    </w:pPr>
  </w:style>
  <w:style w:type="paragraph" w:customStyle="1" w:styleId="EditorsNote">
    <w:name w:val="Editor's Note"/>
    <w:basedOn w:val="NO"/>
    <w:rsid w:val="00953931"/>
    <w:rPr>
      <w:color w:val="FF0000"/>
    </w:rPr>
  </w:style>
  <w:style w:type="paragraph" w:styleId="a7">
    <w:name w:val="List"/>
    <w:basedOn w:val="a"/>
    <w:semiHidden/>
    <w:rsid w:val="00953931"/>
    <w:pPr>
      <w:ind w:left="568" w:hanging="284"/>
    </w:pPr>
  </w:style>
  <w:style w:type="paragraph" w:styleId="af">
    <w:name w:val="List Bullet"/>
    <w:basedOn w:val="a7"/>
    <w:semiHidden/>
    <w:rsid w:val="00953931"/>
  </w:style>
  <w:style w:type="paragraph" w:styleId="42">
    <w:name w:val="List Bullet 4"/>
    <w:basedOn w:val="31"/>
    <w:semiHidden/>
    <w:rsid w:val="00953931"/>
    <w:pPr>
      <w:ind w:left="1418"/>
    </w:pPr>
  </w:style>
  <w:style w:type="paragraph" w:styleId="52">
    <w:name w:val="List Bullet 5"/>
    <w:basedOn w:val="42"/>
    <w:semiHidden/>
    <w:rsid w:val="00953931"/>
    <w:pPr>
      <w:ind w:left="1702"/>
    </w:pPr>
  </w:style>
  <w:style w:type="paragraph" w:customStyle="1" w:styleId="B2">
    <w:name w:val="B2"/>
    <w:basedOn w:val="25"/>
    <w:rsid w:val="00953931"/>
  </w:style>
  <w:style w:type="paragraph" w:customStyle="1" w:styleId="B3">
    <w:name w:val="B3"/>
    <w:basedOn w:val="32"/>
    <w:rsid w:val="00953931"/>
  </w:style>
  <w:style w:type="paragraph" w:customStyle="1" w:styleId="B4">
    <w:name w:val="B4"/>
    <w:basedOn w:val="41"/>
    <w:rsid w:val="00953931"/>
  </w:style>
  <w:style w:type="paragraph" w:customStyle="1" w:styleId="B5">
    <w:name w:val="B5"/>
    <w:basedOn w:val="51"/>
    <w:rsid w:val="00953931"/>
  </w:style>
  <w:style w:type="paragraph" w:customStyle="1" w:styleId="ZTD">
    <w:name w:val="ZTD"/>
    <w:basedOn w:val="ZB"/>
    <w:rsid w:val="00953931"/>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2"/>
    <w:uiPriority w:val="34"/>
    <w:qFormat/>
    <w:rsid w:val="00CD66E4"/>
    <w:pPr>
      <w:ind w:leftChars="400" w:left="800"/>
    </w:pPr>
  </w:style>
  <w:style w:type="character" w:customStyle="1" w:styleId="THChar">
    <w:name w:val="TH Char"/>
    <w:link w:val="TH"/>
    <w:qFormat/>
    <w:rsid w:val="00A30BCF"/>
    <w:rPr>
      <w:rFonts w:ascii="Arial" w:hAnsi="Arial"/>
      <w:b/>
    </w:rPr>
  </w:style>
  <w:style w:type="character" w:customStyle="1" w:styleId="Char2">
    <w:name w:val="목록 단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0B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1518</Words>
  <Characters>8655</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10153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12</cp:revision>
  <cp:lastPrinted>2002-04-23T07:10:00Z</cp:lastPrinted>
  <dcterms:created xsi:type="dcterms:W3CDTF">2024-10-04T10:39:00Z</dcterms:created>
  <dcterms:modified xsi:type="dcterms:W3CDTF">2024-10-04T11:59:00Z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